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6Colorful-Accent3"/>
        <w:tblpPr w:leftFromText="180" w:rightFromText="180" w:vertAnchor="page" w:horzAnchor="margin" w:tblpY="228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4"/>
      </w:tblGrid>
      <w:tr w:rsidR="00F27B5C" w:rsidRPr="00237F74" w14:paraId="489ED1EA" w14:textId="77777777" w:rsidTr="00F07C6F">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right w:val="single" w:sz="4" w:space="0" w:color="808080" w:themeColor="background1" w:themeShade="80"/>
            </w:tcBorders>
          </w:tcPr>
          <w:p w14:paraId="036E14A0" w14:textId="77777777" w:rsidR="00F27B5C" w:rsidRPr="00237F74" w:rsidRDefault="00F27B5C" w:rsidP="00F07C6F">
            <w:pPr>
              <w:rPr>
                <w:rFonts w:cs="Arial"/>
                <w:b w:val="0"/>
                <w:color w:val="auto"/>
              </w:rPr>
            </w:pPr>
            <w:r w:rsidRPr="00237F74">
              <w:rPr>
                <w:rFonts w:cs="Arial"/>
                <w:b w:val="0"/>
                <w:color w:val="auto"/>
              </w:rPr>
              <w:t>Job Title:</w:t>
            </w:r>
          </w:p>
        </w:tc>
        <w:tc>
          <w:tcPr>
            <w:tcW w:w="7224" w:type="dxa"/>
            <w:tcBorders>
              <w:left w:val="single" w:sz="4" w:space="0" w:color="808080" w:themeColor="background1" w:themeShade="80"/>
              <w:bottom w:val="none" w:sz="0" w:space="0" w:color="auto"/>
            </w:tcBorders>
          </w:tcPr>
          <w:p w14:paraId="3119DF78" w14:textId="3F25F05C" w:rsidR="00F27B5C" w:rsidRPr="00913DB5" w:rsidRDefault="00A52745" w:rsidP="00F07C6F">
            <w:pPr>
              <w:cnfStyle w:val="100000000000" w:firstRow="1" w:lastRow="0" w:firstColumn="0" w:lastColumn="0" w:oddVBand="0" w:evenVBand="0" w:oddHBand="0" w:evenHBand="0" w:firstRowFirstColumn="0" w:firstRowLastColumn="0" w:lastRowFirstColumn="0" w:lastRowLastColumn="0"/>
              <w:rPr>
                <w:rFonts w:cs="Arial"/>
                <w:bCs w:val="0"/>
                <w:color w:val="auto"/>
              </w:rPr>
            </w:pPr>
            <w:r>
              <w:rPr>
                <w:rFonts w:cs="Arial"/>
                <w:bCs w:val="0"/>
                <w:color w:val="auto"/>
              </w:rPr>
              <w:t>Security Operative</w:t>
            </w:r>
          </w:p>
        </w:tc>
      </w:tr>
      <w:tr w:rsidR="007D7025" w:rsidRPr="00237F74" w14:paraId="52EBEC20" w14:textId="77777777" w:rsidTr="00F07C6F">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shd w:val="clear" w:color="auto" w:fill="F2F2F2" w:themeFill="background1" w:themeFillShade="F2"/>
          </w:tcPr>
          <w:p w14:paraId="0FE7D740" w14:textId="62709FF0" w:rsidR="00F27B5C" w:rsidRPr="00237F74" w:rsidRDefault="00913DB5" w:rsidP="00F07C6F">
            <w:pPr>
              <w:rPr>
                <w:rFonts w:cs="Arial"/>
                <w:b w:val="0"/>
                <w:color w:val="auto"/>
              </w:rPr>
            </w:pPr>
            <w:r>
              <w:rPr>
                <w:rFonts w:cs="Arial"/>
                <w:b w:val="0"/>
                <w:color w:val="auto"/>
              </w:rPr>
              <w:t>Grade</w:t>
            </w:r>
            <w:r w:rsidR="00F27B5C" w:rsidRPr="00237F74">
              <w:rPr>
                <w:rFonts w:cs="Arial"/>
                <w:b w:val="0"/>
                <w:color w:val="auto"/>
              </w:rPr>
              <w:t>:</w:t>
            </w:r>
          </w:p>
        </w:tc>
        <w:tc>
          <w:tcPr>
            <w:tcW w:w="7224" w:type="dxa"/>
            <w:tcBorders>
              <w:left w:val="single" w:sz="4" w:space="0" w:color="808080" w:themeColor="background1" w:themeShade="80"/>
            </w:tcBorders>
            <w:shd w:val="clear" w:color="auto" w:fill="F2F2F2" w:themeFill="background1" w:themeFillShade="F2"/>
          </w:tcPr>
          <w:p w14:paraId="4C39728A" w14:textId="0EBBC558" w:rsidR="00F27B5C" w:rsidRPr="00237F74" w:rsidRDefault="00A52745" w:rsidP="00F07C6F">
            <w:pPr>
              <w:cnfStyle w:val="000000100000" w:firstRow="0" w:lastRow="0" w:firstColumn="0" w:lastColumn="0" w:oddVBand="0" w:evenVBand="0" w:oddHBand="1" w:evenHBand="0" w:firstRowFirstColumn="0" w:firstRowLastColumn="0" w:lastRowFirstColumn="0" w:lastRowLastColumn="0"/>
              <w:rPr>
                <w:rFonts w:cs="Arial"/>
                <w:b/>
                <w:color w:val="auto"/>
              </w:rPr>
            </w:pPr>
            <w:r>
              <w:rPr>
                <w:rFonts w:cs="Arial"/>
                <w:b/>
                <w:color w:val="auto"/>
              </w:rPr>
              <w:t>5a</w:t>
            </w:r>
          </w:p>
        </w:tc>
      </w:tr>
      <w:tr w:rsidR="00F27B5C" w:rsidRPr="00237F74" w14:paraId="64CE0DA5" w14:textId="77777777" w:rsidTr="00F07C6F">
        <w:trPr>
          <w:trHeight w:val="562"/>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tcPr>
          <w:p w14:paraId="3FCE7937" w14:textId="77777777" w:rsidR="00F27B5C" w:rsidRPr="00237F74" w:rsidRDefault="00F27B5C" w:rsidP="00F07C6F">
            <w:pPr>
              <w:rPr>
                <w:rFonts w:cs="Arial"/>
                <w:b w:val="0"/>
                <w:color w:val="auto"/>
              </w:rPr>
            </w:pPr>
            <w:r w:rsidRPr="00237F74">
              <w:rPr>
                <w:rFonts w:cs="Arial"/>
                <w:b w:val="0"/>
                <w:color w:val="auto"/>
              </w:rPr>
              <w:t>Location:</w:t>
            </w:r>
          </w:p>
        </w:tc>
        <w:tc>
          <w:tcPr>
            <w:tcW w:w="7224" w:type="dxa"/>
            <w:tcBorders>
              <w:left w:val="single" w:sz="4" w:space="0" w:color="808080" w:themeColor="background1" w:themeShade="80"/>
            </w:tcBorders>
          </w:tcPr>
          <w:p w14:paraId="6F0D1AE7" w14:textId="548E7172" w:rsidR="00F27B5C" w:rsidRPr="00237F74" w:rsidRDefault="00913DB5" w:rsidP="00F07C6F">
            <w:pPr>
              <w:cnfStyle w:val="000000000000" w:firstRow="0" w:lastRow="0" w:firstColumn="0" w:lastColumn="0" w:oddVBand="0" w:evenVBand="0" w:oddHBand="0" w:evenHBand="0" w:firstRowFirstColumn="0" w:firstRowLastColumn="0" w:lastRowFirstColumn="0" w:lastRowLastColumn="0"/>
              <w:rPr>
                <w:rFonts w:cs="Arial"/>
                <w:b/>
                <w:color w:val="auto"/>
              </w:rPr>
            </w:pPr>
            <w:r w:rsidRPr="00A52745">
              <w:rPr>
                <w:rFonts w:cs="Arial"/>
                <w:b/>
                <w:color w:val="auto"/>
              </w:rPr>
              <w:t>Longleat</w:t>
            </w:r>
          </w:p>
        </w:tc>
      </w:tr>
      <w:tr w:rsidR="00F27B5C" w:rsidRPr="00237F74" w14:paraId="780F414B" w14:textId="77777777" w:rsidTr="00F07C6F">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shd w:val="clear" w:color="auto" w:fill="F2F2F2" w:themeFill="background1" w:themeFillShade="F2"/>
          </w:tcPr>
          <w:p w14:paraId="4FEE6B5A" w14:textId="77777777" w:rsidR="00F27B5C" w:rsidRPr="00237F74" w:rsidRDefault="00F27B5C" w:rsidP="00F07C6F">
            <w:pPr>
              <w:rPr>
                <w:rFonts w:cs="Arial"/>
                <w:b w:val="0"/>
                <w:color w:val="auto"/>
              </w:rPr>
            </w:pPr>
            <w:r w:rsidRPr="00237F74">
              <w:rPr>
                <w:rFonts w:cs="Arial"/>
                <w:b w:val="0"/>
                <w:color w:val="auto"/>
              </w:rPr>
              <w:t>Department:</w:t>
            </w:r>
          </w:p>
        </w:tc>
        <w:tc>
          <w:tcPr>
            <w:tcW w:w="7224" w:type="dxa"/>
            <w:tcBorders>
              <w:left w:val="single" w:sz="4" w:space="0" w:color="808080" w:themeColor="background1" w:themeShade="80"/>
            </w:tcBorders>
            <w:shd w:val="clear" w:color="auto" w:fill="F2F2F2" w:themeFill="background1" w:themeFillShade="F2"/>
          </w:tcPr>
          <w:p w14:paraId="08993191" w14:textId="5DB249F4" w:rsidR="00F27B5C" w:rsidRPr="00237F74" w:rsidRDefault="00A52745" w:rsidP="00F07C6F">
            <w:pPr>
              <w:cnfStyle w:val="000000100000" w:firstRow="0" w:lastRow="0" w:firstColumn="0" w:lastColumn="0" w:oddVBand="0" w:evenVBand="0" w:oddHBand="1" w:evenHBand="0" w:firstRowFirstColumn="0" w:firstRowLastColumn="0" w:lastRowFirstColumn="0" w:lastRowLastColumn="0"/>
              <w:rPr>
                <w:rFonts w:cs="Arial"/>
                <w:b/>
                <w:color w:val="auto"/>
              </w:rPr>
            </w:pPr>
            <w:r>
              <w:rPr>
                <w:rFonts w:cs="Arial"/>
                <w:b/>
                <w:color w:val="auto"/>
              </w:rPr>
              <w:t>Security</w:t>
            </w:r>
          </w:p>
        </w:tc>
      </w:tr>
      <w:tr w:rsidR="00F27B5C" w:rsidRPr="00237F74" w14:paraId="38468C10" w14:textId="77777777" w:rsidTr="00F07C6F">
        <w:trPr>
          <w:trHeight w:val="562"/>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tcPr>
          <w:p w14:paraId="7C48CE3B" w14:textId="77777777" w:rsidR="00F27B5C" w:rsidRPr="00237F74" w:rsidRDefault="00F27B5C" w:rsidP="00F07C6F">
            <w:pPr>
              <w:rPr>
                <w:rFonts w:cs="Arial"/>
                <w:b w:val="0"/>
                <w:color w:val="auto"/>
              </w:rPr>
            </w:pPr>
            <w:r w:rsidRPr="00237F74">
              <w:rPr>
                <w:rFonts w:cs="Arial"/>
                <w:b w:val="0"/>
                <w:color w:val="auto"/>
              </w:rPr>
              <w:t>Reports to:</w:t>
            </w:r>
          </w:p>
        </w:tc>
        <w:tc>
          <w:tcPr>
            <w:tcW w:w="7224" w:type="dxa"/>
            <w:tcBorders>
              <w:left w:val="single" w:sz="4" w:space="0" w:color="808080" w:themeColor="background1" w:themeShade="80"/>
            </w:tcBorders>
          </w:tcPr>
          <w:p w14:paraId="101CB488" w14:textId="31B2AD82" w:rsidR="00F27B5C" w:rsidRPr="00237F74" w:rsidRDefault="00A52745" w:rsidP="00F07C6F">
            <w:pPr>
              <w:cnfStyle w:val="000000000000" w:firstRow="0" w:lastRow="0" w:firstColumn="0" w:lastColumn="0" w:oddVBand="0" w:evenVBand="0" w:oddHBand="0" w:evenHBand="0" w:firstRowFirstColumn="0" w:firstRowLastColumn="0" w:lastRowFirstColumn="0" w:lastRowLastColumn="0"/>
              <w:rPr>
                <w:rFonts w:cs="Arial"/>
                <w:b/>
                <w:color w:val="auto"/>
              </w:rPr>
            </w:pPr>
            <w:r>
              <w:rPr>
                <w:rFonts w:cs="Arial"/>
                <w:b/>
                <w:color w:val="auto"/>
              </w:rPr>
              <w:t>Security Manager</w:t>
            </w:r>
          </w:p>
        </w:tc>
      </w:tr>
    </w:tbl>
    <w:p w14:paraId="6802C9BF" w14:textId="7146DB1C" w:rsidR="00F57D95" w:rsidRPr="00237F74" w:rsidRDefault="00434E50" w:rsidP="007D7025">
      <w:pPr>
        <w:shd w:val="solid" w:color="F2F2F2" w:themeColor="background1" w:themeShade="F2" w:fill="D9D9D9" w:themeFill="background1" w:themeFillShade="D9"/>
        <w:rPr>
          <w:rFonts w:cs="Arial"/>
          <w:b/>
        </w:rPr>
      </w:pPr>
      <w:r>
        <w:rPr>
          <w:rFonts w:cs="Arial"/>
          <w:b/>
        </w:rPr>
        <w:t>Job Summary</w:t>
      </w:r>
    </w:p>
    <w:p w14:paraId="32AE5594" w14:textId="77777777" w:rsidR="00A52745" w:rsidRPr="008B0B76" w:rsidRDefault="00A52745" w:rsidP="00A52745">
      <w:r w:rsidRPr="008B0B76">
        <w:t xml:space="preserve">As a Security Officer you will work as part of a dedicated security team providing security for the Longleat Estate. </w:t>
      </w:r>
    </w:p>
    <w:p w14:paraId="6515E4B5" w14:textId="77777777" w:rsidR="00A52745" w:rsidRPr="008B0B76" w:rsidRDefault="00A52745" w:rsidP="00A52745">
      <w:r w:rsidRPr="008B0B76">
        <w:t xml:space="preserve">Alongside providing a warm welcome to our Guests you will help to deter crime, reduce risks and de-escalate confrontational situations. </w:t>
      </w:r>
    </w:p>
    <w:p w14:paraId="13F3DAB5" w14:textId="77777777" w:rsidR="00A52745" w:rsidRPr="008B0B76" w:rsidRDefault="00A52745" w:rsidP="00A52745">
      <w:r w:rsidRPr="008B0B76">
        <w:t xml:space="preserve">You will help to ensure we provide a safe and secure and inclusive environment for our staff, visitors, and House collection 24 hours a day. It encompasses CCTV operation, access control, control room operations and the physical security patrols of the site. </w:t>
      </w:r>
    </w:p>
    <w:p w14:paraId="40ED96E2" w14:textId="77777777" w:rsidR="006D77D7" w:rsidRDefault="006D77D7" w:rsidP="006D77D7">
      <w:r w:rsidRPr="008B0B76">
        <w:t xml:space="preserve">You will be required to </w:t>
      </w:r>
      <w:r>
        <w:t xml:space="preserve">be detail orientated and </w:t>
      </w:r>
      <w:r w:rsidRPr="008B0B76">
        <w:t xml:space="preserve">work as part of a team to provide a customer friendly and professional security presence </w:t>
      </w:r>
      <w:r>
        <w:t>whether</w:t>
      </w:r>
      <w:r w:rsidRPr="008B0B76">
        <w:t xml:space="preserve"> mobile or on foot patrol</w:t>
      </w:r>
      <w:r>
        <w:t>.</w:t>
      </w:r>
      <w:r w:rsidRPr="008B0B76">
        <w:t xml:space="preserve"> </w:t>
      </w:r>
    </w:p>
    <w:p w14:paraId="75C23C15" w14:textId="16A077AA" w:rsidR="006D77D7" w:rsidRDefault="006D77D7" w:rsidP="006D77D7">
      <w:r>
        <w:t xml:space="preserve">As the Control Room </w:t>
      </w:r>
      <w:r w:rsidR="00942EC2">
        <w:t>operator,</w:t>
      </w:r>
      <w:r>
        <w:t xml:space="preserve"> you will need to maintain a cool head in times of heightened stress </w:t>
      </w:r>
      <w:r w:rsidRPr="008B0B76">
        <w:t xml:space="preserve">and </w:t>
      </w:r>
      <w:r>
        <w:t xml:space="preserve">support your colleagues </w:t>
      </w:r>
      <w:r w:rsidR="0084588B">
        <w:t xml:space="preserve">by coordinating any response </w:t>
      </w:r>
      <w:r w:rsidR="00FA7A90">
        <w:t>through radio and telephone communications</w:t>
      </w:r>
      <w:r w:rsidRPr="008B0B76">
        <w:t xml:space="preserve"> </w:t>
      </w:r>
      <w:r w:rsidR="003B6AA7">
        <w:t xml:space="preserve">while operating our </w:t>
      </w:r>
      <w:r w:rsidRPr="008B0B76">
        <w:t xml:space="preserve">CCTV </w:t>
      </w:r>
      <w:r w:rsidR="003B6AA7">
        <w:t>system</w:t>
      </w:r>
      <w:r w:rsidRPr="008B0B76">
        <w:t>.</w:t>
      </w:r>
    </w:p>
    <w:p w14:paraId="3787E59E" w14:textId="77777777" w:rsidR="006D77D7" w:rsidRPr="008B0B76" w:rsidRDefault="006D77D7" w:rsidP="006D77D7">
      <w:r>
        <w:t>Discretion is an integral piece of everything our security team does.</w:t>
      </w:r>
    </w:p>
    <w:p w14:paraId="0338050B" w14:textId="4D9B928E" w:rsidR="00BA7767" w:rsidRPr="00571260" w:rsidRDefault="00571260" w:rsidP="00571260">
      <w:pPr>
        <w:shd w:val="solid" w:color="F2F2F2" w:themeColor="background1" w:themeShade="F2" w:fill="D9D9D9" w:themeFill="background1" w:themeFillShade="D9"/>
        <w:rPr>
          <w:rFonts w:cs="Arial"/>
          <w:b/>
        </w:rPr>
      </w:pPr>
      <w:r>
        <w:rPr>
          <w:rFonts w:cs="Arial"/>
          <w:b/>
        </w:rPr>
        <w:t>Key</w:t>
      </w:r>
      <w:r w:rsidR="00BA7767" w:rsidRPr="00571260">
        <w:rPr>
          <w:rFonts w:cs="Arial"/>
          <w:b/>
        </w:rPr>
        <w:t xml:space="preserve"> </w:t>
      </w:r>
      <w:r>
        <w:rPr>
          <w:rFonts w:cs="Arial"/>
          <w:b/>
        </w:rPr>
        <w:t>R</w:t>
      </w:r>
      <w:r w:rsidR="00BA7767" w:rsidRPr="00571260">
        <w:rPr>
          <w:rFonts w:cs="Arial"/>
          <w:b/>
        </w:rPr>
        <w:t>esponsibilities</w:t>
      </w:r>
    </w:p>
    <w:p w14:paraId="49962B87" w14:textId="77777777" w:rsidR="00DE7586" w:rsidRDefault="00DE7586" w:rsidP="00DE7586">
      <w:pPr>
        <w:pStyle w:val="ListParagraph"/>
        <w:numPr>
          <w:ilvl w:val="0"/>
          <w:numId w:val="36"/>
        </w:numPr>
        <w:spacing w:before="0" w:after="160" w:line="278" w:lineRule="auto"/>
      </w:pPr>
      <w:r w:rsidRPr="00CA1B39">
        <w:t>Liaise effectively with colleagues, management, contractors, and external agencies on all security-related matters across the estate.</w:t>
      </w:r>
    </w:p>
    <w:p w14:paraId="2110A918" w14:textId="77777777" w:rsidR="00DE7586" w:rsidRDefault="00DE7586" w:rsidP="00DE7586">
      <w:pPr>
        <w:pStyle w:val="ListParagraph"/>
        <w:numPr>
          <w:ilvl w:val="0"/>
          <w:numId w:val="36"/>
        </w:numPr>
        <w:spacing w:before="0" w:after="160" w:line="278" w:lineRule="auto"/>
      </w:pPr>
      <w:r w:rsidRPr="00CA1B39">
        <w:t>Maintain a professional, approachable, and solutions-focused attitude when addressing security issues and operational concerns.</w:t>
      </w:r>
    </w:p>
    <w:p w14:paraId="1733C966" w14:textId="77777777" w:rsidR="00DE7586" w:rsidRDefault="00DE7586" w:rsidP="00DE7586">
      <w:pPr>
        <w:pStyle w:val="ListParagraph"/>
        <w:numPr>
          <w:ilvl w:val="0"/>
          <w:numId w:val="36"/>
        </w:numPr>
        <w:spacing w:before="0" w:after="160" w:line="278" w:lineRule="auto"/>
      </w:pPr>
      <w:r w:rsidRPr="00CA1B39">
        <w:t xml:space="preserve">Respond to all security incidents </w:t>
      </w:r>
      <w:r>
        <w:t xml:space="preserve">and requests for assistance </w:t>
      </w:r>
      <w:r w:rsidRPr="00CA1B39">
        <w:t>calmly, promptly, and efficiently, ensuring minimal disruption to business operations and customers.</w:t>
      </w:r>
    </w:p>
    <w:p w14:paraId="38C21310" w14:textId="77777777" w:rsidR="00DE7586" w:rsidRDefault="00DE7586" w:rsidP="00DE7586">
      <w:pPr>
        <w:pStyle w:val="ListParagraph"/>
        <w:numPr>
          <w:ilvl w:val="0"/>
          <w:numId w:val="36"/>
        </w:numPr>
        <w:spacing w:before="0" w:after="160" w:line="278" w:lineRule="auto"/>
      </w:pPr>
      <w:r w:rsidRPr="00CA1B39">
        <w:t>Deliver a rapid and appropriate response to requests for security support across the estate.</w:t>
      </w:r>
    </w:p>
    <w:p w14:paraId="086231D2" w14:textId="77777777" w:rsidR="00DE7586" w:rsidRDefault="00DE7586" w:rsidP="00DE7586">
      <w:pPr>
        <w:pStyle w:val="ListParagraph"/>
        <w:numPr>
          <w:ilvl w:val="0"/>
          <w:numId w:val="36"/>
        </w:numPr>
        <w:spacing w:before="0" w:after="160" w:line="278" w:lineRule="auto"/>
      </w:pPr>
      <w:r w:rsidRPr="00CA1B39">
        <w:t>Support the organisation’s corporate image by maintaining high personal presentation standards and delivering excellent customer service.</w:t>
      </w:r>
    </w:p>
    <w:p w14:paraId="3A1DF312" w14:textId="77777777" w:rsidR="00DE7586" w:rsidRDefault="00DE7586" w:rsidP="00DE7586">
      <w:pPr>
        <w:pStyle w:val="ListParagraph"/>
        <w:numPr>
          <w:ilvl w:val="0"/>
          <w:numId w:val="36"/>
        </w:numPr>
        <w:spacing w:before="0" w:after="160" w:line="278" w:lineRule="auto"/>
      </w:pPr>
      <w:r w:rsidRPr="00CA1B39">
        <w:t>Meet and strive to exceed the company’s Customer Service Charter and service delivery standards.</w:t>
      </w:r>
    </w:p>
    <w:p w14:paraId="2A02D2B5" w14:textId="77777777" w:rsidR="00DE7586" w:rsidRDefault="00DE7586" w:rsidP="00DE7586">
      <w:pPr>
        <w:pStyle w:val="ListParagraph"/>
        <w:numPr>
          <w:ilvl w:val="0"/>
          <w:numId w:val="36"/>
        </w:numPr>
        <w:spacing w:before="0" w:after="160" w:line="278" w:lineRule="auto"/>
      </w:pPr>
      <w:r w:rsidRPr="00CA1B39">
        <w:t>Provide initial security advice, guidance, and risk awareness support to other teams when required.</w:t>
      </w:r>
    </w:p>
    <w:p w14:paraId="495A2313" w14:textId="77777777" w:rsidR="00DE7586" w:rsidRDefault="00DE7586" w:rsidP="00DE7586">
      <w:pPr>
        <w:pStyle w:val="ListParagraph"/>
        <w:numPr>
          <w:ilvl w:val="0"/>
          <w:numId w:val="36"/>
        </w:numPr>
        <w:spacing w:before="0" w:after="160" w:line="278" w:lineRule="auto"/>
      </w:pPr>
      <w:r w:rsidRPr="00CA1B39">
        <w:t>Proactively assist customers with non-security-related queries where appropriate, demonstrating a helpful and customer-focused approach.</w:t>
      </w:r>
    </w:p>
    <w:p w14:paraId="22006805" w14:textId="77777777" w:rsidR="00DE7586" w:rsidRPr="00CA1B39" w:rsidRDefault="00DE7586" w:rsidP="00DE7586">
      <w:pPr>
        <w:pStyle w:val="ListParagraph"/>
        <w:numPr>
          <w:ilvl w:val="0"/>
          <w:numId w:val="36"/>
        </w:numPr>
        <w:spacing w:before="0" w:after="160" w:line="278" w:lineRule="auto"/>
      </w:pPr>
      <w:r w:rsidRPr="00CA1B39">
        <w:t>Handle customer interactions confidently, courteously, and discreetly, resolving concerns effectively or escalating when necessary.</w:t>
      </w:r>
    </w:p>
    <w:p w14:paraId="3A62C4B7" w14:textId="77777777" w:rsidR="00A52745" w:rsidRPr="008B0B76" w:rsidRDefault="00A52745" w:rsidP="00A52745">
      <w:r w:rsidRPr="008B0B76">
        <w:rPr>
          <w:b/>
          <w:bCs/>
        </w:rPr>
        <w:lastRenderedPageBreak/>
        <w:t>Security and CCTV Operation</w:t>
      </w:r>
    </w:p>
    <w:p w14:paraId="128E6545" w14:textId="77777777" w:rsidR="00037A1D" w:rsidRDefault="00037A1D" w:rsidP="00037A1D">
      <w:pPr>
        <w:pStyle w:val="ListParagraph"/>
        <w:numPr>
          <w:ilvl w:val="0"/>
          <w:numId w:val="1"/>
        </w:numPr>
        <w:spacing w:before="0" w:after="160" w:line="278" w:lineRule="auto"/>
      </w:pPr>
      <w:r w:rsidRPr="00993F73">
        <w:t>Monitor and operate CCTV systems and associated control room equipment (upon completion of training), ensuring full compliance with company procedures and legal requirements.</w:t>
      </w:r>
    </w:p>
    <w:p w14:paraId="7BCFBCAA" w14:textId="77777777" w:rsidR="00037A1D" w:rsidRDefault="00037A1D" w:rsidP="00037A1D">
      <w:pPr>
        <w:pStyle w:val="ListParagraph"/>
        <w:numPr>
          <w:ilvl w:val="0"/>
          <w:numId w:val="1"/>
        </w:numPr>
        <w:spacing w:before="0" w:after="160" w:line="278" w:lineRule="auto"/>
      </w:pPr>
      <w:r w:rsidRPr="00993F73">
        <w:t xml:space="preserve">Maintain accurate and comprehensive records, including </w:t>
      </w:r>
      <w:r>
        <w:t xml:space="preserve">the daily occurrence log, </w:t>
      </w:r>
      <w:r w:rsidRPr="00993F73">
        <w:t>visitor logs, key registers, incident reports, alarm activations, and contractor movements.</w:t>
      </w:r>
    </w:p>
    <w:p w14:paraId="6B85B33A" w14:textId="77777777" w:rsidR="00037A1D" w:rsidRDefault="00037A1D" w:rsidP="00037A1D">
      <w:pPr>
        <w:pStyle w:val="ListParagraph"/>
        <w:numPr>
          <w:ilvl w:val="0"/>
          <w:numId w:val="1"/>
        </w:numPr>
        <w:spacing w:before="0" w:after="160" w:line="278" w:lineRule="auto"/>
      </w:pPr>
      <w:r w:rsidRPr="00993F73">
        <w:t>Control and monitor authorised access to Longleat House and other restricted areas, verifying identity and authority to enter.</w:t>
      </w:r>
    </w:p>
    <w:p w14:paraId="0339A073" w14:textId="77777777" w:rsidR="00037A1D" w:rsidRDefault="00037A1D" w:rsidP="00037A1D">
      <w:pPr>
        <w:pStyle w:val="ListParagraph"/>
        <w:numPr>
          <w:ilvl w:val="0"/>
          <w:numId w:val="1"/>
        </w:numPr>
        <w:spacing w:before="0" w:after="160" w:line="278" w:lineRule="auto"/>
      </w:pPr>
      <w:r w:rsidRPr="00993F73">
        <w:t>Respond promptly and effectively to alarm activations across the Enterprise, investigating causes and ensuring relevant departments are informed of findings and actions taken.</w:t>
      </w:r>
    </w:p>
    <w:p w14:paraId="54CD104D" w14:textId="77777777" w:rsidR="00037A1D" w:rsidRDefault="00037A1D" w:rsidP="00037A1D">
      <w:pPr>
        <w:pStyle w:val="ListParagraph"/>
        <w:numPr>
          <w:ilvl w:val="0"/>
          <w:numId w:val="1"/>
        </w:numPr>
        <w:spacing w:before="0" w:after="160" w:line="278" w:lineRule="auto"/>
      </w:pPr>
      <w:r w:rsidRPr="00993F73">
        <w:t>Provide a safe and secure environment for members of The Family, guests, visitors, colleagues, and business partners at all times.</w:t>
      </w:r>
    </w:p>
    <w:p w14:paraId="59F7407A" w14:textId="1CD26198" w:rsidR="00037A1D" w:rsidRDefault="00037A1D" w:rsidP="00037A1D">
      <w:pPr>
        <w:pStyle w:val="ListParagraph"/>
        <w:numPr>
          <w:ilvl w:val="0"/>
          <w:numId w:val="1"/>
        </w:numPr>
        <w:spacing w:before="0" w:after="160" w:line="278" w:lineRule="auto"/>
      </w:pPr>
      <w:r>
        <w:t>Respond to any requests from members of The Family and their guests courteously and with discretion.</w:t>
      </w:r>
    </w:p>
    <w:p w14:paraId="7D716561" w14:textId="77777777" w:rsidR="00037A1D" w:rsidRDefault="00037A1D" w:rsidP="00037A1D">
      <w:pPr>
        <w:pStyle w:val="ListParagraph"/>
        <w:numPr>
          <w:ilvl w:val="0"/>
          <w:numId w:val="1"/>
        </w:numPr>
        <w:spacing w:before="0" w:after="160" w:line="278" w:lineRule="auto"/>
      </w:pPr>
      <w:r w:rsidRPr="00993F73">
        <w:t>Provide personal security support and escort duties when requested, including the safe transfer of monies and valuable assets.</w:t>
      </w:r>
    </w:p>
    <w:p w14:paraId="024B2B02" w14:textId="77777777" w:rsidR="00037A1D" w:rsidRDefault="00037A1D" w:rsidP="00037A1D">
      <w:pPr>
        <w:pStyle w:val="ListParagraph"/>
        <w:numPr>
          <w:ilvl w:val="0"/>
          <w:numId w:val="1"/>
        </w:numPr>
        <w:spacing w:before="0" w:after="160" w:line="278" w:lineRule="auto"/>
      </w:pPr>
      <w:r w:rsidRPr="00993F73">
        <w:t>Professionally and politely challenge individuals who may have gained unauthorised access to the estate.</w:t>
      </w:r>
    </w:p>
    <w:p w14:paraId="18BDAD71" w14:textId="77777777" w:rsidR="00037A1D" w:rsidRDefault="00037A1D" w:rsidP="00037A1D">
      <w:pPr>
        <w:pStyle w:val="ListParagraph"/>
        <w:numPr>
          <w:ilvl w:val="0"/>
          <w:numId w:val="1"/>
        </w:numPr>
        <w:spacing w:before="0" w:after="160" w:line="278" w:lineRule="auto"/>
      </w:pPr>
      <w:r w:rsidRPr="00993F73">
        <w:t>Provide security support for events and functions as directed.</w:t>
      </w:r>
    </w:p>
    <w:p w14:paraId="3FB386FE" w14:textId="77777777" w:rsidR="00037A1D" w:rsidRDefault="00037A1D" w:rsidP="00037A1D">
      <w:pPr>
        <w:pStyle w:val="ListParagraph"/>
        <w:numPr>
          <w:ilvl w:val="0"/>
          <w:numId w:val="1"/>
        </w:numPr>
        <w:spacing w:before="0" w:after="160" w:line="278" w:lineRule="auto"/>
      </w:pPr>
      <w:r w:rsidRPr="00993F73">
        <w:t>Act as a key point of contact for business partners across the estate regarding security matters and concerns.</w:t>
      </w:r>
    </w:p>
    <w:p w14:paraId="654E9EEE" w14:textId="77777777" w:rsidR="00037A1D" w:rsidRDefault="00037A1D" w:rsidP="00037A1D">
      <w:pPr>
        <w:pStyle w:val="ListParagraph"/>
        <w:numPr>
          <w:ilvl w:val="0"/>
          <w:numId w:val="1"/>
        </w:numPr>
        <w:spacing w:before="0" w:after="160" w:line="278" w:lineRule="auto"/>
      </w:pPr>
      <w:r w:rsidRPr="00993F73">
        <w:t>Report, document, and communicate all incidents and security matters accurately and in a timely manner to ensure legal compliance and operational due diligence.</w:t>
      </w:r>
    </w:p>
    <w:p w14:paraId="1433F671" w14:textId="77777777" w:rsidR="00037A1D" w:rsidRDefault="00037A1D" w:rsidP="00037A1D">
      <w:pPr>
        <w:pStyle w:val="ListParagraph"/>
        <w:numPr>
          <w:ilvl w:val="0"/>
          <w:numId w:val="1"/>
        </w:numPr>
        <w:spacing w:before="0" w:after="160" w:line="278" w:lineRule="auto"/>
      </w:pPr>
      <w:r w:rsidRPr="00993F73">
        <w:t>Prioritise incidents effectively, seeking additional support when required</w:t>
      </w:r>
      <w:r>
        <w:t>,</w:t>
      </w:r>
      <w:r w:rsidRPr="00993F73">
        <w:t xml:space="preserve"> </w:t>
      </w:r>
      <w:r>
        <w:t>whilst</w:t>
      </w:r>
      <w:r w:rsidRPr="00993F73">
        <w:t xml:space="preserve"> maintaining clear communication at all times.</w:t>
      </w:r>
    </w:p>
    <w:p w14:paraId="288208B2" w14:textId="77777777" w:rsidR="00037A1D" w:rsidRDefault="00037A1D" w:rsidP="00037A1D">
      <w:pPr>
        <w:pStyle w:val="ListParagraph"/>
        <w:numPr>
          <w:ilvl w:val="0"/>
          <w:numId w:val="1"/>
        </w:numPr>
        <w:spacing w:before="0" w:after="160" w:line="278" w:lineRule="auto"/>
      </w:pPr>
      <w:r w:rsidRPr="00993F73">
        <w:t>Take personal responsibility for lone working periods, maintaining visibility across the estate and acting as a professional security presence and deterrent.</w:t>
      </w:r>
    </w:p>
    <w:p w14:paraId="1F945E9F" w14:textId="77777777" w:rsidR="00037A1D" w:rsidRDefault="00037A1D" w:rsidP="00037A1D">
      <w:pPr>
        <w:pStyle w:val="ListParagraph"/>
        <w:numPr>
          <w:ilvl w:val="0"/>
          <w:numId w:val="1"/>
        </w:numPr>
        <w:spacing w:before="0" w:after="160" w:line="278" w:lineRule="auto"/>
      </w:pPr>
      <w:r w:rsidRPr="00993F73">
        <w:t>Support the Security Manager and wider team, responding positively to direction, training, and continuous professional development initiatives.</w:t>
      </w:r>
    </w:p>
    <w:p w14:paraId="4363A330" w14:textId="6E70BC2B" w:rsidR="003C10D0" w:rsidRPr="00C94FCC" w:rsidRDefault="003C10D0" w:rsidP="00C94FCC">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i/>
          <w:iCs/>
        </w:rPr>
      </w:pPr>
      <w:r w:rsidRPr="00C94FCC">
        <w:rPr>
          <w:rFonts w:cstheme="minorHAnsi"/>
          <w:i/>
          <w:iCs/>
        </w:rPr>
        <w:t xml:space="preserve">The above list of duties is not exclusive or exhaustive and the post holder will be required to undertake such tasks as may reasonably be expected within the scope of the role. </w:t>
      </w:r>
    </w:p>
    <w:p w14:paraId="4AD72A8E" w14:textId="4FE48E86" w:rsidR="00B360B8" w:rsidRDefault="00B360B8" w:rsidP="00D42735">
      <w:pPr>
        <w:shd w:val="clear" w:color="auto" w:fill="FFFFFF"/>
        <w:autoSpaceDE w:val="0"/>
        <w:autoSpaceDN w:val="0"/>
        <w:adjustRightInd w:val="0"/>
        <w:spacing w:before="0" w:after="0" w:line="240" w:lineRule="auto"/>
        <w:jc w:val="both"/>
        <w:rPr>
          <w:rFonts w:cstheme="minorHAnsi"/>
        </w:rPr>
      </w:pPr>
    </w:p>
    <w:p w14:paraId="1AA8F4AB" w14:textId="0EE35A79" w:rsidR="006548FE" w:rsidRPr="006548FE" w:rsidRDefault="002F26DD" w:rsidP="0053166D">
      <w:pPr>
        <w:shd w:val="clear" w:color="auto" w:fill="D9D9D9" w:themeFill="background1" w:themeFillShade="D9"/>
        <w:spacing w:before="0"/>
        <w:rPr>
          <w:rFonts w:cs="Arial"/>
          <w:b/>
        </w:rPr>
      </w:pPr>
      <w:r>
        <w:rPr>
          <w:rFonts w:cs="Arial"/>
          <w:b/>
        </w:rPr>
        <w:t xml:space="preserve">The Ideal Candidate - </w:t>
      </w:r>
      <w:r w:rsidR="006F7DDF" w:rsidRPr="000A2F1E">
        <w:rPr>
          <w:rFonts w:cs="Arial"/>
          <w:b/>
        </w:rPr>
        <w:t>Knowledge</w:t>
      </w:r>
      <w:r w:rsidR="006548FE">
        <w:rPr>
          <w:rFonts w:cs="Arial"/>
          <w:b/>
        </w:rPr>
        <w:t xml:space="preserve">, Experience </w:t>
      </w:r>
      <w:r w:rsidR="006F7DDF" w:rsidRPr="000A2F1E">
        <w:rPr>
          <w:rFonts w:cs="Arial"/>
          <w:b/>
        </w:rPr>
        <w:t>and Qualifications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B719F" w14:paraId="46828786" w14:textId="77777777" w:rsidTr="0053166D">
        <w:tc>
          <w:tcPr>
            <w:tcW w:w="4508" w:type="dxa"/>
            <w:tcBorders>
              <w:right w:val="single" w:sz="4" w:space="0" w:color="auto"/>
            </w:tcBorders>
          </w:tcPr>
          <w:p w14:paraId="00D2B484" w14:textId="77777777" w:rsidR="008B719F" w:rsidRPr="0053166D" w:rsidRDefault="008B719F" w:rsidP="0053166D">
            <w:pPr>
              <w:rPr>
                <w:b/>
                <w:bCs/>
              </w:rPr>
            </w:pPr>
            <w:bookmarkStart w:id="0" w:name="_Hlk120712641"/>
            <w:r w:rsidRPr="0053166D">
              <w:rPr>
                <w:b/>
                <w:bCs/>
              </w:rPr>
              <w:t>Essential</w:t>
            </w:r>
          </w:p>
        </w:tc>
        <w:tc>
          <w:tcPr>
            <w:tcW w:w="4508" w:type="dxa"/>
            <w:tcBorders>
              <w:left w:val="single" w:sz="4" w:space="0" w:color="auto"/>
            </w:tcBorders>
          </w:tcPr>
          <w:p w14:paraId="2E63D22B" w14:textId="77777777" w:rsidR="008B719F" w:rsidRPr="0053166D" w:rsidRDefault="008B719F" w:rsidP="0053166D">
            <w:pPr>
              <w:rPr>
                <w:b/>
                <w:bCs/>
              </w:rPr>
            </w:pPr>
            <w:r w:rsidRPr="0053166D">
              <w:rPr>
                <w:b/>
                <w:bCs/>
              </w:rPr>
              <w:t>Desirable</w:t>
            </w:r>
          </w:p>
        </w:tc>
      </w:tr>
      <w:tr w:rsidR="008B719F" w:rsidRPr="00131D5E" w14:paraId="03ACF998" w14:textId="77777777" w:rsidTr="0053166D">
        <w:tc>
          <w:tcPr>
            <w:tcW w:w="4508" w:type="dxa"/>
            <w:tcBorders>
              <w:right w:val="single" w:sz="4" w:space="0" w:color="auto"/>
            </w:tcBorders>
          </w:tcPr>
          <w:p w14:paraId="67153594" w14:textId="60501235" w:rsidR="00D81CBC" w:rsidRPr="00D81CBC" w:rsidRDefault="00A52745" w:rsidP="0053166D">
            <w:pPr>
              <w:pStyle w:val="ListParagraph"/>
              <w:numPr>
                <w:ilvl w:val="0"/>
                <w:numId w:val="35"/>
              </w:numPr>
              <w:spacing w:before="0"/>
              <w:ind w:left="714" w:hanging="357"/>
            </w:pPr>
            <w:r w:rsidRPr="008B0B76">
              <w:t>Proven security industry experience</w:t>
            </w:r>
          </w:p>
        </w:tc>
        <w:tc>
          <w:tcPr>
            <w:tcW w:w="4508" w:type="dxa"/>
            <w:tcBorders>
              <w:left w:val="single" w:sz="4" w:space="0" w:color="auto"/>
            </w:tcBorders>
          </w:tcPr>
          <w:p w14:paraId="5E873299" w14:textId="62EEB99D" w:rsidR="008B719F" w:rsidRPr="0053166D" w:rsidRDefault="00A52745" w:rsidP="0053166D">
            <w:pPr>
              <w:pStyle w:val="ListParagraph"/>
              <w:numPr>
                <w:ilvl w:val="0"/>
                <w:numId w:val="35"/>
              </w:numPr>
              <w:rPr>
                <w:rFonts w:cstheme="minorHAnsi"/>
              </w:rPr>
            </w:pPr>
            <w:r w:rsidRPr="008B0B76">
              <w:t>SIA security licence</w:t>
            </w:r>
          </w:p>
        </w:tc>
      </w:tr>
      <w:tr w:rsidR="00A52745" w:rsidRPr="00131D5E" w14:paraId="09F14F74" w14:textId="77777777" w:rsidTr="0053166D">
        <w:tc>
          <w:tcPr>
            <w:tcW w:w="4508" w:type="dxa"/>
            <w:tcBorders>
              <w:right w:val="single" w:sz="4" w:space="0" w:color="auto"/>
            </w:tcBorders>
          </w:tcPr>
          <w:p w14:paraId="45C039DE" w14:textId="07CEEF9D" w:rsidR="00A52745" w:rsidRPr="00D81CBC" w:rsidRDefault="00A52745" w:rsidP="0053166D">
            <w:pPr>
              <w:pStyle w:val="ListParagraph"/>
              <w:numPr>
                <w:ilvl w:val="0"/>
                <w:numId w:val="35"/>
              </w:numPr>
              <w:spacing w:before="0"/>
              <w:ind w:left="714" w:hanging="357"/>
            </w:pPr>
            <w:r w:rsidRPr="008B0B76">
              <w:t>A full valid UK, clean, driving licence</w:t>
            </w:r>
          </w:p>
        </w:tc>
        <w:tc>
          <w:tcPr>
            <w:tcW w:w="4508" w:type="dxa"/>
            <w:tcBorders>
              <w:left w:val="single" w:sz="4" w:space="0" w:color="auto"/>
            </w:tcBorders>
          </w:tcPr>
          <w:p w14:paraId="7A78DE33" w14:textId="5C180982" w:rsidR="00A52745" w:rsidRPr="0053166D" w:rsidRDefault="00A52745" w:rsidP="0053166D">
            <w:pPr>
              <w:pStyle w:val="ListParagraph"/>
              <w:numPr>
                <w:ilvl w:val="0"/>
                <w:numId w:val="35"/>
              </w:numPr>
              <w:rPr>
                <w:rFonts w:cstheme="minorHAnsi"/>
              </w:rPr>
            </w:pPr>
            <w:r w:rsidRPr="008B0B76">
              <w:t>Experience of using CCTV is desirable but not essential as training will be given</w:t>
            </w:r>
          </w:p>
        </w:tc>
      </w:tr>
      <w:tr w:rsidR="00A52745" w:rsidRPr="00131D5E" w14:paraId="69259DF8" w14:textId="77777777" w:rsidTr="0053166D">
        <w:tc>
          <w:tcPr>
            <w:tcW w:w="4508" w:type="dxa"/>
            <w:tcBorders>
              <w:right w:val="single" w:sz="4" w:space="0" w:color="auto"/>
            </w:tcBorders>
          </w:tcPr>
          <w:p w14:paraId="12BB59D0" w14:textId="26ACAE02" w:rsidR="00A52745" w:rsidRPr="00D81CBC" w:rsidRDefault="00A52745" w:rsidP="0053166D">
            <w:pPr>
              <w:pStyle w:val="ListParagraph"/>
              <w:numPr>
                <w:ilvl w:val="0"/>
                <w:numId w:val="35"/>
              </w:numPr>
              <w:spacing w:before="0"/>
              <w:ind w:left="714" w:hanging="357"/>
            </w:pPr>
            <w:r w:rsidRPr="008B0B76">
              <w:t>Experience in a customer facing role</w:t>
            </w:r>
          </w:p>
        </w:tc>
        <w:tc>
          <w:tcPr>
            <w:tcW w:w="4508" w:type="dxa"/>
            <w:tcBorders>
              <w:left w:val="single" w:sz="4" w:space="0" w:color="auto"/>
            </w:tcBorders>
          </w:tcPr>
          <w:p w14:paraId="38712F05" w14:textId="1DB476B4" w:rsidR="00A52745" w:rsidRPr="0053166D" w:rsidRDefault="00A52745" w:rsidP="0053166D">
            <w:pPr>
              <w:pStyle w:val="ListParagraph"/>
              <w:numPr>
                <w:ilvl w:val="0"/>
                <w:numId w:val="35"/>
              </w:numPr>
              <w:rPr>
                <w:rFonts w:cstheme="minorHAnsi"/>
              </w:rPr>
            </w:pPr>
            <w:r w:rsidRPr="008B0B76">
              <w:t>An interest in working in Historic building</w:t>
            </w:r>
            <w:r w:rsidR="00012E84">
              <w:t>s</w:t>
            </w:r>
            <w:r w:rsidR="00461C6A">
              <w:t xml:space="preserve"> and </w:t>
            </w:r>
            <w:r w:rsidR="00012E84">
              <w:t>it’s wider Estate</w:t>
            </w:r>
          </w:p>
        </w:tc>
      </w:tr>
    </w:tbl>
    <w:bookmarkEnd w:id="0"/>
    <w:p w14:paraId="40D41F6C" w14:textId="70012435" w:rsidR="00773875" w:rsidRPr="00131D5E" w:rsidRDefault="002F26DD" w:rsidP="0053166D">
      <w:pPr>
        <w:shd w:val="clear" w:color="auto" w:fill="D9D9D9" w:themeFill="background1" w:themeFillShade="D9"/>
      </w:pPr>
      <w:r w:rsidRPr="00131D5E">
        <w:t>The Ideal Candidate – Key Competencies</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E65C6" w:rsidRPr="00131D5E" w14:paraId="7B8BE699" w14:textId="77777777" w:rsidTr="0053166D">
        <w:tc>
          <w:tcPr>
            <w:tcW w:w="4508" w:type="dxa"/>
            <w:tcBorders>
              <w:right w:val="single" w:sz="4" w:space="0" w:color="auto"/>
            </w:tcBorders>
          </w:tcPr>
          <w:p w14:paraId="5235F24C" w14:textId="4F1D5B97" w:rsidR="00BE65C6" w:rsidRPr="0053166D" w:rsidRDefault="00BE65C6" w:rsidP="0053166D">
            <w:pPr>
              <w:rPr>
                <w:b/>
                <w:bCs/>
              </w:rPr>
            </w:pPr>
            <w:r w:rsidRPr="0053166D">
              <w:rPr>
                <w:b/>
                <w:bCs/>
              </w:rPr>
              <w:t>Essential</w:t>
            </w:r>
          </w:p>
        </w:tc>
        <w:tc>
          <w:tcPr>
            <w:tcW w:w="4508" w:type="dxa"/>
            <w:tcBorders>
              <w:left w:val="single" w:sz="4" w:space="0" w:color="auto"/>
            </w:tcBorders>
          </w:tcPr>
          <w:p w14:paraId="7A9D31C9" w14:textId="69D569AC" w:rsidR="00BE65C6" w:rsidRPr="0053166D" w:rsidRDefault="00BE65C6" w:rsidP="0053166D">
            <w:pPr>
              <w:rPr>
                <w:b/>
                <w:bCs/>
              </w:rPr>
            </w:pPr>
            <w:r w:rsidRPr="0053166D">
              <w:rPr>
                <w:b/>
                <w:bCs/>
              </w:rPr>
              <w:t>Desirable</w:t>
            </w:r>
          </w:p>
        </w:tc>
      </w:tr>
      <w:tr w:rsidR="00E54B44" w:rsidRPr="00131D5E" w14:paraId="0ADA4F4A" w14:textId="77777777" w:rsidTr="0053166D">
        <w:tc>
          <w:tcPr>
            <w:tcW w:w="4508" w:type="dxa"/>
            <w:tcBorders>
              <w:right w:val="single" w:sz="4" w:space="0" w:color="auto"/>
            </w:tcBorders>
          </w:tcPr>
          <w:p w14:paraId="00E25638" w14:textId="6E175FD4" w:rsidR="00E54B44" w:rsidRPr="00604F8B" w:rsidRDefault="00E54B44" w:rsidP="00195C5C">
            <w:pPr>
              <w:pStyle w:val="ListParagraph"/>
              <w:numPr>
                <w:ilvl w:val="0"/>
                <w:numId w:val="34"/>
              </w:numPr>
              <w:spacing w:before="0"/>
              <w:ind w:left="714" w:hanging="357"/>
            </w:pPr>
            <w:r w:rsidRPr="00C44438">
              <w:t>Ability to work independently in a remote environment, managing responsibilities effectively with minimal supervision.</w:t>
            </w:r>
          </w:p>
        </w:tc>
        <w:tc>
          <w:tcPr>
            <w:tcW w:w="4508" w:type="dxa"/>
            <w:tcBorders>
              <w:left w:val="single" w:sz="4" w:space="0" w:color="auto"/>
            </w:tcBorders>
          </w:tcPr>
          <w:p w14:paraId="061265DC" w14:textId="77777777" w:rsidR="00E54B44" w:rsidRDefault="00E54B44" w:rsidP="00A52745"/>
        </w:tc>
      </w:tr>
      <w:tr w:rsidR="00E54B44" w:rsidRPr="00131D5E" w14:paraId="35DE89DD" w14:textId="77777777" w:rsidTr="0053166D">
        <w:tc>
          <w:tcPr>
            <w:tcW w:w="4508" w:type="dxa"/>
            <w:tcBorders>
              <w:right w:val="single" w:sz="4" w:space="0" w:color="auto"/>
            </w:tcBorders>
          </w:tcPr>
          <w:p w14:paraId="6BDC2BCA" w14:textId="74DAB536" w:rsidR="00E54B44" w:rsidRPr="00604F8B" w:rsidRDefault="00E54B44" w:rsidP="00195C5C">
            <w:pPr>
              <w:pStyle w:val="ListParagraph"/>
              <w:numPr>
                <w:ilvl w:val="0"/>
                <w:numId w:val="34"/>
              </w:numPr>
              <w:spacing w:before="0"/>
              <w:ind w:left="714" w:hanging="357"/>
            </w:pPr>
            <w:r w:rsidRPr="00C44438">
              <w:t>Proficient in Microsoft Office, particularly MS Word and Excel, with strong general computer literacy.</w:t>
            </w:r>
          </w:p>
        </w:tc>
        <w:tc>
          <w:tcPr>
            <w:tcW w:w="4508" w:type="dxa"/>
            <w:tcBorders>
              <w:left w:val="single" w:sz="4" w:space="0" w:color="auto"/>
            </w:tcBorders>
          </w:tcPr>
          <w:p w14:paraId="7888DEF6" w14:textId="77777777" w:rsidR="00E54B44" w:rsidRDefault="00E54B44" w:rsidP="00A52745"/>
        </w:tc>
      </w:tr>
      <w:tr w:rsidR="00E54B44" w:rsidRPr="00131D5E" w14:paraId="435186ED" w14:textId="77777777" w:rsidTr="0053166D">
        <w:tc>
          <w:tcPr>
            <w:tcW w:w="4508" w:type="dxa"/>
            <w:tcBorders>
              <w:right w:val="single" w:sz="4" w:space="0" w:color="auto"/>
            </w:tcBorders>
          </w:tcPr>
          <w:p w14:paraId="1783D163" w14:textId="7830AD76" w:rsidR="00E54B44" w:rsidRPr="00604F8B" w:rsidRDefault="00E54B44" w:rsidP="00195C5C">
            <w:pPr>
              <w:pStyle w:val="ListParagraph"/>
              <w:numPr>
                <w:ilvl w:val="0"/>
                <w:numId w:val="34"/>
              </w:numPr>
              <w:spacing w:before="0"/>
              <w:ind w:left="714" w:hanging="357"/>
            </w:pPr>
            <w:r w:rsidRPr="00C44438">
              <w:lastRenderedPageBreak/>
              <w:t>Demonstrates a strong customer-focused approach, maintaining a professional, approachable, and confident manner at all times.</w:t>
            </w:r>
          </w:p>
        </w:tc>
        <w:tc>
          <w:tcPr>
            <w:tcW w:w="4508" w:type="dxa"/>
            <w:tcBorders>
              <w:left w:val="single" w:sz="4" w:space="0" w:color="auto"/>
            </w:tcBorders>
          </w:tcPr>
          <w:p w14:paraId="3704843A" w14:textId="77777777" w:rsidR="00E54B44" w:rsidRDefault="00E54B44" w:rsidP="00A52745"/>
        </w:tc>
      </w:tr>
      <w:tr w:rsidR="00E54B44" w:rsidRPr="00131D5E" w14:paraId="371D85B4" w14:textId="77777777" w:rsidTr="0053166D">
        <w:tc>
          <w:tcPr>
            <w:tcW w:w="4508" w:type="dxa"/>
            <w:tcBorders>
              <w:right w:val="single" w:sz="4" w:space="0" w:color="auto"/>
            </w:tcBorders>
          </w:tcPr>
          <w:p w14:paraId="38DB43D9" w14:textId="72971B99" w:rsidR="00E54B44" w:rsidRPr="00604F8B" w:rsidRDefault="00E54B44" w:rsidP="00195C5C">
            <w:pPr>
              <w:pStyle w:val="ListParagraph"/>
              <w:numPr>
                <w:ilvl w:val="0"/>
                <w:numId w:val="34"/>
              </w:numPr>
              <w:spacing w:before="0"/>
              <w:ind w:left="714" w:hanging="357"/>
            </w:pPr>
            <w:r w:rsidRPr="00C44438">
              <w:t>Excellent communication skills, both written and verbal, with the ability to listen effectively and communicate clearly with people at all levels using appropriate language and body language.</w:t>
            </w:r>
          </w:p>
        </w:tc>
        <w:tc>
          <w:tcPr>
            <w:tcW w:w="4508" w:type="dxa"/>
            <w:tcBorders>
              <w:left w:val="single" w:sz="4" w:space="0" w:color="auto"/>
            </w:tcBorders>
          </w:tcPr>
          <w:p w14:paraId="4EC6AE67" w14:textId="77777777" w:rsidR="00E54B44" w:rsidRDefault="00E54B44" w:rsidP="00A52745"/>
        </w:tc>
      </w:tr>
      <w:tr w:rsidR="00E54B44" w:rsidRPr="00131D5E" w14:paraId="0C353955" w14:textId="77777777" w:rsidTr="0053166D">
        <w:tc>
          <w:tcPr>
            <w:tcW w:w="4508" w:type="dxa"/>
            <w:tcBorders>
              <w:right w:val="single" w:sz="4" w:space="0" w:color="auto"/>
            </w:tcBorders>
          </w:tcPr>
          <w:p w14:paraId="029F0D88" w14:textId="7125A6C9" w:rsidR="00E54B44" w:rsidRPr="00604F8B" w:rsidRDefault="00E54B44" w:rsidP="00195C5C">
            <w:pPr>
              <w:pStyle w:val="ListParagraph"/>
              <w:numPr>
                <w:ilvl w:val="0"/>
                <w:numId w:val="34"/>
              </w:numPr>
              <w:spacing w:before="0"/>
              <w:ind w:left="714" w:hanging="357"/>
            </w:pPr>
            <w:r w:rsidRPr="00C44438">
              <w:t>A proactive and solution-focused approach to problem-solving, with the ability to analyse situations, act decisively, and see issues through to a positive resolution.</w:t>
            </w:r>
          </w:p>
        </w:tc>
        <w:tc>
          <w:tcPr>
            <w:tcW w:w="4508" w:type="dxa"/>
            <w:tcBorders>
              <w:left w:val="single" w:sz="4" w:space="0" w:color="auto"/>
            </w:tcBorders>
          </w:tcPr>
          <w:p w14:paraId="2AD6C44B" w14:textId="77777777" w:rsidR="00E54B44" w:rsidRDefault="00E54B44" w:rsidP="00A52745"/>
        </w:tc>
      </w:tr>
      <w:tr w:rsidR="00E54B44" w:rsidRPr="00131D5E" w14:paraId="51CD9F7B" w14:textId="77777777" w:rsidTr="0053166D">
        <w:tc>
          <w:tcPr>
            <w:tcW w:w="4508" w:type="dxa"/>
            <w:tcBorders>
              <w:right w:val="single" w:sz="4" w:space="0" w:color="auto"/>
            </w:tcBorders>
          </w:tcPr>
          <w:p w14:paraId="70E53251" w14:textId="13CCEB10" w:rsidR="00E54B44" w:rsidRPr="00604F8B" w:rsidRDefault="00E54B44" w:rsidP="00195C5C">
            <w:pPr>
              <w:pStyle w:val="ListParagraph"/>
              <w:numPr>
                <w:ilvl w:val="0"/>
                <w:numId w:val="34"/>
              </w:numPr>
              <w:spacing w:before="0"/>
              <w:ind w:left="714" w:hanging="357"/>
            </w:pPr>
            <w:r w:rsidRPr="00C44438">
              <w:t>Strong teamwork skills, including the ability to share information, collaborate effectively, and support colleagues to achieve shared objectives.</w:t>
            </w:r>
          </w:p>
        </w:tc>
        <w:tc>
          <w:tcPr>
            <w:tcW w:w="4508" w:type="dxa"/>
            <w:tcBorders>
              <w:left w:val="single" w:sz="4" w:space="0" w:color="auto"/>
            </w:tcBorders>
          </w:tcPr>
          <w:p w14:paraId="23C82F5C" w14:textId="77777777" w:rsidR="00E54B44" w:rsidRDefault="00E54B44" w:rsidP="00A52745"/>
        </w:tc>
      </w:tr>
      <w:tr w:rsidR="00E54B44" w:rsidRPr="00131D5E" w14:paraId="182FE545" w14:textId="77777777" w:rsidTr="0053166D">
        <w:tc>
          <w:tcPr>
            <w:tcW w:w="4508" w:type="dxa"/>
            <w:tcBorders>
              <w:right w:val="single" w:sz="4" w:space="0" w:color="auto"/>
            </w:tcBorders>
          </w:tcPr>
          <w:p w14:paraId="586C2153" w14:textId="6ABAD1C4" w:rsidR="00E54B44" w:rsidRPr="00604F8B" w:rsidRDefault="00E54B44" w:rsidP="00195C5C">
            <w:pPr>
              <w:pStyle w:val="ListParagraph"/>
              <w:numPr>
                <w:ilvl w:val="0"/>
                <w:numId w:val="34"/>
              </w:numPr>
              <w:spacing w:before="0"/>
              <w:ind w:left="714" w:hanging="357"/>
            </w:pPr>
            <w:r w:rsidRPr="00C44438">
              <w:t>Able to remain calm, composed, and effective under pressure, particularly in challenging or high-tension situations.</w:t>
            </w:r>
          </w:p>
        </w:tc>
        <w:tc>
          <w:tcPr>
            <w:tcW w:w="4508" w:type="dxa"/>
            <w:tcBorders>
              <w:left w:val="single" w:sz="4" w:space="0" w:color="auto"/>
            </w:tcBorders>
          </w:tcPr>
          <w:p w14:paraId="47475FB8" w14:textId="77777777" w:rsidR="00E54B44" w:rsidRDefault="00E54B44" w:rsidP="00A52745"/>
        </w:tc>
      </w:tr>
      <w:tr w:rsidR="00E54B44" w:rsidRPr="00131D5E" w14:paraId="7FE64621" w14:textId="77777777" w:rsidTr="0053166D">
        <w:tc>
          <w:tcPr>
            <w:tcW w:w="4508" w:type="dxa"/>
            <w:tcBorders>
              <w:right w:val="single" w:sz="4" w:space="0" w:color="auto"/>
            </w:tcBorders>
          </w:tcPr>
          <w:p w14:paraId="392B15D6" w14:textId="10C7D164" w:rsidR="00E54B44" w:rsidRPr="00604F8B" w:rsidRDefault="00E54B44" w:rsidP="00195C5C">
            <w:pPr>
              <w:pStyle w:val="ListParagraph"/>
              <w:numPr>
                <w:ilvl w:val="0"/>
                <w:numId w:val="34"/>
              </w:numPr>
              <w:spacing w:before="0"/>
              <w:ind w:left="714" w:hanging="357"/>
            </w:pPr>
            <w:r w:rsidRPr="00C44438">
              <w:t>Reliable, punctual, and dependable, with a positive “can-do” attitude and a high level of personal motivation and enthusiasm.</w:t>
            </w:r>
          </w:p>
        </w:tc>
        <w:tc>
          <w:tcPr>
            <w:tcW w:w="4508" w:type="dxa"/>
            <w:tcBorders>
              <w:left w:val="single" w:sz="4" w:space="0" w:color="auto"/>
            </w:tcBorders>
          </w:tcPr>
          <w:p w14:paraId="44F180C8" w14:textId="77777777" w:rsidR="00E54B44" w:rsidRDefault="00E54B44" w:rsidP="00A52745"/>
        </w:tc>
      </w:tr>
      <w:tr w:rsidR="00E54B44" w:rsidRPr="00131D5E" w14:paraId="18A03E7F" w14:textId="77777777" w:rsidTr="0053166D">
        <w:tc>
          <w:tcPr>
            <w:tcW w:w="4508" w:type="dxa"/>
            <w:tcBorders>
              <w:right w:val="single" w:sz="4" w:space="0" w:color="auto"/>
            </w:tcBorders>
          </w:tcPr>
          <w:p w14:paraId="401D5926" w14:textId="27C431E5" w:rsidR="00E54B44" w:rsidRPr="00604F8B" w:rsidRDefault="00E54B44" w:rsidP="00195C5C">
            <w:pPr>
              <w:pStyle w:val="ListParagraph"/>
              <w:numPr>
                <w:ilvl w:val="0"/>
                <w:numId w:val="34"/>
              </w:numPr>
              <w:spacing w:before="0"/>
              <w:ind w:left="714" w:hanging="357"/>
            </w:pPr>
            <w:r w:rsidRPr="00C44438">
              <w:t>Capable of working efficiently under pressure and meeting deadlines while maintaining attention to detail and a methodical approach to tasks.</w:t>
            </w:r>
          </w:p>
        </w:tc>
        <w:tc>
          <w:tcPr>
            <w:tcW w:w="4508" w:type="dxa"/>
            <w:tcBorders>
              <w:left w:val="single" w:sz="4" w:space="0" w:color="auto"/>
            </w:tcBorders>
          </w:tcPr>
          <w:p w14:paraId="40F1D5B4" w14:textId="77777777" w:rsidR="00E54B44" w:rsidRDefault="00E54B44" w:rsidP="00A52745"/>
        </w:tc>
      </w:tr>
      <w:tr w:rsidR="00E54B44" w:rsidRPr="00131D5E" w14:paraId="0E944489" w14:textId="77777777" w:rsidTr="0053166D">
        <w:tc>
          <w:tcPr>
            <w:tcW w:w="4508" w:type="dxa"/>
            <w:tcBorders>
              <w:right w:val="single" w:sz="4" w:space="0" w:color="auto"/>
            </w:tcBorders>
          </w:tcPr>
          <w:p w14:paraId="568A5B63" w14:textId="4463B0F3" w:rsidR="00E54B44" w:rsidRPr="00604F8B" w:rsidRDefault="00E54B44" w:rsidP="00195C5C">
            <w:pPr>
              <w:pStyle w:val="ListParagraph"/>
              <w:numPr>
                <w:ilvl w:val="0"/>
                <w:numId w:val="34"/>
              </w:numPr>
              <w:spacing w:before="0"/>
              <w:ind w:left="714" w:hanging="357"/>
            </w:pPr>
            <w:r w:rsidRPr="00C44438">
              <w:t>Maintains professional discretion and understands the importance of confidentiality when handling sensitive information.</w:t>
            </w:r>
          </w:p>
        </w:tc>
        <w:tc>
          <w:tcPr>
            <w:tcW w:w="4508" w:type="dxa"/>
            <w:tcBorders>
              <w:left w:val="single" w:sz="4" w:space="0" w:color="auto"/>
            </w:tcBorders>
          </w:tcPr>
          <w:p w14:paraId="14E0C939" w14:textId="77777777" w:rsidR="00E54B44" w:rsidRDefault="00E54B44" w:rsidP="00A52745"/>
        </w:tc>
      </w:tr>
      <w:tr w:rsidR="00E54B44" w:rsidRPr="00131D5E" w14:paraId="42A9E72B" w14:textId="77777777" w:rsidTr="0053166D">
        <w:tc>
          <w:tcPr>
            <w:tcW w:w="4508" w:type="dxa"/>
            <w:tcBorders>
              <w:right w:val="single" w:sz="4" w:space="0" w:color="auto"/>
            </w:tcBorders>
          </w:tcPr>
          <w:p w14:paraId="6915F16A" w14:textId="149936AF" w:rsidR="00E54B44" w:rsidRPr="00604F8B" w:rsidRDefault="00E54B44" w:rsidP="00195C5C">
            <w:pPr>
              <w:pStyle w:val="ListParagraph"/>
              <w:numPr>
                <w:ilvl w:val="0"/>
                <w:numId w:val="34"/>
              </w:numPr>
              <w:spacing w:before="0"/>
              <w:ind w:left="714" w:hanging="357"/>
            </w:pPr>
            <w:r w:rsidRPr="00C44438">
              <w:t>Physically fit and able to meet the operational demands of the role.</w:t>
            </w:r>
          </w:p>
        </w:tc>
        <w:tc>
          <w:tcPr>
            <w:tcW w:w="4508" w:type="dxa"/>
            <w:tcBorders>
              <w:left w:val="single" w:sz="4" w:space="0" w:color="auto"/>
            </w:tcBorders>
          </w:tcPr>
          <w:p w14:paraId="09DB71D0" w14:textId="77777777" w:rsidR="00E54B44" w:rsidRDefault="00E54B44" w:rsidP="00A52745"/>
        </w:tc>
      </w:tr>
    </w:tbl>
    <w:p w14:paraId="78652A3E" w14:textId="77777777" w:rsidR="006D0FFA" w:rsidRDefault="006D0FFA" w:rsidP="006D0FFA">
      <w:pPr>
        <w:rPr>
          <w:rFonts w:cs="Arial"/>
          <w:b/>
        </w:rPr>
      </w:pPr>
    </w:p>
    <w:p w14:paraId="6FAD0AF5" w14:textId="1DEF177F" w:rsidR="00EB2195" w:rsidRPr="00571260" w:rsidRDefault="00EB2195" w:rsidP="00EB2195">
      <w:pPr>
        <w:shd w:val="solid" w:color="F2F2F2" w:themeColor="background1" w:themeShade="F2" w:fill="D9D9D9" w:themeFill="background1" w:themeFillShade="D9"/>
        <w:rPr>
          <w:rFonts w:cs="Arial"/>
          <w:b/>
        </w:rPr>
      </w:pPr>
      <w:r>
        <w:rPr>
          <w:rFonts w:cs="Arial"/>
          <w:b/>
        </w:rPr>
        <w:t>Position within the Team</w:t>
      </w:r>
    </w:p>
    <w:p w14:paraId="765F115B" w14:textId="73A039D7" w:rsidR="00674705" w:rsidRPr="00C44438" w:rsidRDefault="00EE4B72" w:rsidP="00674705">
      <w:pPr>
        <w:tabs>
          <w:tab w:val="left" w:pos="2055"/>
        </w:tabs>
      </w:pPr>
      <w:r w:rsidRPr="005F3C63">
        <w:rPr>
          <w:highlight w:val="yellow"/>
        </w:rPr>
        <w:t xml:space="preserve">Insert </w:t>
      </w:r>
      <w:r w:rsidR="005F3C63" w:rsidRPr="005F3C63">
        <w:rPr>
          <w:highlight w:val="yellow"/>
        </w:rPr>
        <w:t>organisational chart here…</w:t>
      </w:r>
    </w:p>
    <w:p w14:paraId="0D16AFC9" w14:textId="7456DC69" w:rsidR="00C44438" w:rsidRPr="00C44438" w:rsidRDefault="00C44438" w:rsidP="00C44438">
      <w:pPr>
        <w:tabs>
          <w:tab w:val="left" w:pos="2055"/>
        </w:tabs>
      </w:pPr>
    </w:p>
    <w:p w14:paraId="188DA2E2" w14:textId="77777777" w:rsidR="00C44438" w:rsidRPr="00746AF3" w:rsidRDefault="00C44438" w:rsidP="00746AF3">
      <w:pPr>
        <w:tabs>
          <w:tab w:val="left" w:pos="2055"/>
        </w:tabs>
      </w:pPr>
    </w:p>
    <w:sectPr w:rsidR="00C44438" w:rsidRPr="00746AF3" w:rsidSect="002100CE">
      <w:headerReference w:type="default" r:id="rId10"/>
      <w:headerReference w:type="first" r:id="rId11"/>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364F0" w14:textId="77777777" w:rsidR="009E5DDE" w:rsidRDefault="009E5DDE" w:rsidP="00B94D52">
      <w:pPr>
        <w:spacing w:before="0" w:after="0" w:line="240" w:lineRule="auto"/>
      </w:pPr>
      <w:r>
        <w:separator/>
      </w:r>
    </w:p>
  </w:endnote>
  <w:endnote w:type="continuationSeparator" w:id="0">
    <w:p w14:paraId="3295FF62" w14:textId="77777777" w:rsidR="009E5DDE" w:rsidRDefault="009E5DDE" w:rsidP="00B94D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5B06C" w14:textId="77777777" w:rsidR="009E5DDE" w:rsidRDefault="009E5DDE" w:rsidP="00B94D52">
      <w:pPr>
        <w:spacing w:before="0" w:after="0" w:line="240" w:lineRule="auto"/>
      </w:pPr>
      <w:r>
        <w:separator/>
      </w:r>
    </w:p>
  </w:footnote>
  <w:footnote w:type="continuationSeparator" w:id="0">
    <w:p w14:paraId="70F9918C" w14:textId="77777777" w:rsidR="009E5DDE" w:rsidRDefault="009E5DDE" w:rsidP="00B94D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457E" w14:textId="00A5A406" w:rsidR="00434E50" w:rsidRDefault="00434E50" w:rsidP="00FC1E46">
    <w:pPr>
      <w:pStyle w:val="Header"/>
      <w:tabs>
        <w:tab w:val="left" w:pos="7200"/>
      </w:tabs>
      <w:jc w:val="center"/>
      <w:rPr>
        <w:rFonts w:ascii="Arial" w:hAnsi="Arial" w:cs="Arial"/>
        <w:b/>
        <w:noProof/>
      </w:rPr>
    </w:pPr>
  </w:p>
  <w:p w14:paraId="55A98BB9" w14:textId="1671F4B2" w:rsidR="00B94D52" w:rsidRDefault="00B94D52" w:rsidP="00F07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4BA0" w14:textId="6D92396B" w:rsidR="002100CE" w:rsidRDefault="002100CE" w:rsidP="002100CE">
    <w:pPr>
      <w:pStyle w:val="Header"/>
      <w:jc w:val="center"/>
    </w:pPr>
    <w:r w:rsidRPr="001863BD">
      <w:rPr>
        <w:b/>
        <w:noProof/>
        <w:sz w:val="36"/>
        <w:szCs w:val="36"/>
      </w:rPr>
      <w:drawing>
        <wp:inline distT="0" distB="0" distL="0" distR="0" wp14:anchorId="1DB1A367" wp14:editId="42D66A3A">
          <wp:extent cx="2663823" cy="862293"/>
          <wp:effectExtent l="0" t="0" r="0" b="0"/>
          <wp:docPr id="3" name="Picture 4" descr="Longleat Master Landscape Logo RGB 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ngleat Master Landscape Logo RGB AW.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63823" cy="8622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B05"/>
    <w:multiLevelType w:val="hybridMultilevel"/>
    <w:tmpl w:val="9B7E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E2C15"/>
    <w:multiLevelType w:val="multilevel"/>
    <w:tmpl w:val="BDAA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F301E"/>
    <w:multiLevelType w:val="hybridMultilevel"/>
    <w:tmpl w:val="3726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464A0"/>
    <w:multiLevelType w:val="hybridMultilevel"/>
    <w:tmpl w:val="5672D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B4D88"/>
    <w:multiLevelType w:val="hybridMultilevel"/>
    <w:tmpl w:val="65FC1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B04F72"/>
    <w:multiLevelType w:val="multilevel"/>
    <w:tmpl w:val="11A6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A5536F"/>
    <w:multiLevelType w:val="hybridMultilevel"/>
    <w:tmpl w:val="4CBE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0213D"/>
    <w:multiLevelType w:val="hybridMultilevel"/>
    <w:tmpl w:val="C9484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14B61"/>
    <w:multiLevelType w:val="multilevel"/>
    <w:tmpl w:val="3A22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756C4D"/>
    <w:multiLevelType w:val="hybridMultilevel"/>
    <w:tmpl w:val="1BACD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758F2"/>
    <w:multiLevelType w:val="hybridMultilevel"/>
    <w:tmpl w:val="05A0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256D18"/>
    <w:multiLevelType w:val="multilevel"/>
    <w:tmpl w:val="052C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88612F"/>
    <w:multiLevelType w:val="multilevel"/>
    <w:tmpl w:val="1D7A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DB44F5"/>
    <w:multiLevelType w:val="hybridMultilevel"/>
    <w:tmpl w:val="581ED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147BB8"/>
    <w:multiLevelType w:val="multilevel"/>
    <w:tmpl w:val="05E2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F05655"/>
    <w:multiLevelType w:val="hybridMultilevel"/>
    <w:tmpl w:val="747A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24A28"/>
    <w:multiLevelType w:val="hybridMultilevel"/>
    <w:tmpl w:val="3662A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91909"/>
    <w:multiLevelType w:val="hybridMultilevel"/>
    <w:tmpl w:val="A2AC0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3E762C"/>
    <w:multiLevelType w:val="multilevel"/>
    <w:tmpl w:val="86029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5746D8"/>
    <w:multiLevelType w:val="hybridMultilevel"/>
    <w:tmpl w:val="04BC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BB4DF7"/>
    <w:multiLevelType w:val="multilevel"/>
    <w:tmpl w:val="6A06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9F4C25"/>
    <w:multiLevelType w:val="hybridMultilevel"/>
    <w:tmpl w:val="E1C6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85484E"/>
    <w:multiLevelType w:val="multilevel"/>
    <w:tmpl w:val="2F24D2E0"/>
    <w:lvl w:ilvl="0">
      <w:start w:val="1"/>
      <w:numFmt w:val="decimal"/>
      <w:lvlText w:val="%1."/>
      <w:lvlJc w:val="left"/>
      <w:pPr>
        <w:tabs>
          <w:tab w:val="num" w:pos="720"/>
        </w:tabs>
        <w:ind w:left="720" w:hanging="360"/>
      </w:pPr>
      <w:rPr>
        <w:rFonts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EE5206"/>
    <w:multiLevelType w:val="multilevel"/>
    <w:tmpl w:val="1070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F90D49"/>
    <w:multiLevelType w:val="hybridMultilevel"/>
    <w:tmpl w:val="C152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CD5A37"/>
    <w:multiLevelType w:val="hybridMultilevel"/>
    <w:tmpl w:val="731E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6B5A64"/>
    <w:multiLevelType w:val="multilevel"/>
    <w:tmpl w:val="F7EA7F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A9D10F0"/>
    <w:multiLevelType w:val="multilevel"/>
    <w:tmpl w:val="DF102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515EC4"/>
    <w:multiLevelType w:val="hybridMultilevel"/>
    <w:tmpl w:val="DB1C7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0350E8"/>
    <w:multiLevelType w:val="multilevel"/>
    <w:tmpl w:val="27E847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F2979B2"/>
    <w:multiLevelType w:val="multilevel"/>
    <w:tmpl w:val="CF8C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D417A3"/>
    <w:multiLevelType w:val="hybridMultilevel"/>
    <w:tmpl w:val="F432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A2005"/>
    <w:multiLevelType w:val="hybridMultilevel"/>
    <w:tmpl w:val="5166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F171C5"/>
    <w:multiLevelType w:val="hybridMultilevel"/>
    <w:tmpl w:val="3B2C5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A733AC"/>
    <w:multiLevelType w:val="hybridMultilevel"/>
    <w:tmpl w:val="3A24C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3113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DEB654E"/>
    <w:multiLevelType w:val="multilevel"/>
    <w:tmpl w:val="6654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073771"/>
    <w:multiLevelType w:val="hybridMultilevel"/>
    <w:tmpl w:val="368E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982FEB"/>
    <w:multiLevelType w:val="multilevel"/>
    <w:tmpl w:val="2D403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775786510">
    <w:abstractNumId w:val="13"/>
  </w:num>
  <w:num w:numId="2" w16cid:durableId="1573006986">
    <w:abstractNumId w:val="21"/>
  </w:num>
  <w:num w:numId="3" w16cid:durableId="1668168668">
    <w:abstractNumId w:val="33"/>
  </w:num>
  <w:num w:numId="4" w16cid:durableId="526219993">
    <w:abstractNumId w:val="15"/>
  </w:num>
  <w:num w:numId="5" w16cid:durableId="753665211">
    <w:abstractNumId w:val="6"/>
  </w:num>
  <w:num w:numId="6" w16cid:durableId="1864440293">
    <w:abstractNumId w:val="2"/>
  </w:num>
  <w:num w:numId="7" w16cid:durableId="217983130">
    <w:abstractNumId w:val="27"/>
  </w:num>
  <w:num w:numId="8" w16cid:durableId="2083214968">
    <w:abstractNumId w:val="18"/>
  </w:num>
  <w:num w:numId="9" w16cid:durableId="604583169">
    <w:abstractNumId w:val="12"/>
  </w:num>
  <w:num w:numId="10" w16cid:durableId="738016890">
    <w:abstractNumId w:val="24"/>
  </w:num>
  <w:num w:numId="11" w16cid:durableId="575165335">
    <w:abstractNumId w:val="3"/>
  </w:num>
  <w:num w:numId="12" w16cid:durableId="1674260420">
    <w:abstractNumId w:val="7"/>
  </w:num>
  <w:num w:numId="13" w16cid:durableId="303898964">
    <w:abstractNumId w:val="16"/>
  </w:num>
  <w:num w:numId="14" w16cid:durableId="764690849">
    <w:abstractNumId w:val="36"/>
  </w:num>
  <w:num w:numId="15" w16cid:durableId="856503446">
    <w:abstractNumId w:val="14"/>
  </w:num>
  <w:num w:numId="16" w16cid:durableId="1224557559">
    <w:abstractNumId w:val="38"/>
  </w:num>
  <w:num w:numId="17" w16cid:durableId="464781872">
    <w:abstractNumId w:val="29"/>
  </w:num>
  <w:num w:numId="18" w16cid:durableId="2002541092">
    <w:abstractNumId w:val="20"/>
  </w:num>
  <w:num w:numId="19" w16cid:durableId="271523215">
    <w:abstractNumId w:val="26"/>
  </w:num>
  <w:num w:numId="20" w16cid:durableId="951404597">
    <w:abstractNumId w:val="8"/>
  </w:num>
  <w:num w:numId="21" w16cid:durableId="1166244714">
    <w:abstractNumId w:val="30"/>
  </w:num>
  <w:num w:numId="22" w16cid:durableId="1139953621">
    <w:abstractNumId w:val="1"/>
  </w:num>
  <w:num w:numId="23" w16cid:durableId="1738162976">
    <w:abstractNumId w:val="35"/>
  </w:num>
  <w:num w:numId="24" w16cid:durableId="1995645786">
    <w:abstractNumId w:val="5"/>
  </w:num>
  <w:num w:numId="25" w16cid:durableId="2033602800">
    <w:abstractNumId w:val="11"/>
  </w:num>
  <w:num w:numId="26" w16cid:durableId="185608377">
    <w:abstractNumId w:val="23"/>
  </w:num>
  <w:num w:numId="27" w16cid:durableId="1948273017">
    <w:abstractNumId w:val="4"/>
  </w:num>
  <w:num w:numId="28" w16cid:durableId="1349481193">
    <w:abstractNumId w:val="17"/>
  </w:num>
  <w:num w:numId="29" w16cid:durableId="2136367027">
    <w:abstractNumId w:val="10"/>
  </w:num>
  <w:num w:numId="30" w16cid:durableId="865479785">
    <w:abstractNumId w:val="19"/>
  </w:num>
  <w:num w:numId="31" w16cid:durableId="1314674291">
    <w:abstractNumId w:val="22"/>
  </w:num>
  <w:num w:numId="32" w16cid:durableId="1170103664">
    <w:abstractNumId w:val="9"/>
  </w:num>
  <w:num w:numId="33" w16cid:durableId="283968519">
    <w:abstractNumId w:val="28"/>
  </w:num>
  <w:num w:numId="34" w16cid:durableId="367142767">
    <w:abstractNumId w:val="34"/>
  </w:num>
  <w:num w:numId="35" w16cid:durableId="527913166">
    <w:abstractNumId w:val="25"/>
  </w:num>
  <w:num w:numId="36" w16cid:durableId="540048138">
    <w:abstractNumId w:val="37"/>
  </w:num>
  <w:num w:numId="37" w16cid:durableId="1769306636">
    <w:abstractNumId w:val="31"/>
  </w:num>
  <w:num w:numId="38" w16cid:durableId="205338313">
    <w:abstractNumId w:val="0"/>
  </w:num>
  <w:num w:numId="39" w16cid:durableId="2066954489">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D95"/>
    <w:rsid w:val="00012E84"/>
    <w:rsid w:val="00014908"/>
    <w:rsid w:val="00014A94"/>
    <w:rsid w:val="00037A1D"/>
    <w:rsid w:val="000475CC"/>
    <w:rsid w:val="00054643"/>
    <w:rsid w:val="00070AC7"/>
    <w:rsid w:val="00096E42"/>
    <w:rsid w:val="000A2F1E"/>
    <w:rsid w:val="000F02AF"/>
    <w:rsid w:val="001014A2"/>
    <w:rsid w:val="00125BBD"/>
    <w:rsid w:val="00131D5E"/>
    <w:rsid w:val="001410E1"/>
    <w:rsid w:val="00141C4A"/>
    <w:rsid w:val="00164FDE"/>
    <w:rsid w:val="00195C5C"/>
    <w:rsid w:val="001C11E0"/>
    <w:rsid w:val="001D6D39"/>
    <w:rsid w:val="002100CE"/>
    <w:rsid w:val="00223EF0"/>
    <w:rsid w:val="00237F74"/>
    <w:rsid w:val="002761F6"/>
    <w:rsid w:val="002A260B"/>
    <w:rsid w:val="002A5823"/>
    <w:rsid w:val="002B4D97"/>
    <w:rsid w:val="002B7F5F"/>
    <w:rsid w:val="002D2B3E"/>
    <w:rsid w:val="002D6AA6"/>
    <w:rsid w:val="002E3C14"/>
    <w:rsid w:val="002E62D2"/>
    <w:rsid w:val="002E64FF"/>
    <w:rsid w:val="002F26DD"/>
    <w:rsid w:val="00304F78"/>
    <w:rsid w:val="003400A0"/>
    <w:rsid w:val="00343587"/>
    <w:rsid w:val="0035185A"/>
    <w:rsid w:val="00353A90"/>
    <w:rsid w:val="0036059F"/>
    <w:rsid w:val="00361265"/>
    <w:rsid w:val="00394052"/>
    <w:rsid w:val="003953AA"/>
    <w:rsid w:val="003A5727"/>
    <w:rsid w:val="003B4541"/>
    <w:rsid w:val="003B62B6"/>
    <w:rsid w:val="003B6AA7"/>
    <w:rsid w:val="003B7B21"/>
    <w:rsid w:val="003C10D0"/>
    <w:rsid w:val="003C291C"/>
    <w:rsid w:val="003C332D"/>
    <w:rsid w:val="003C5008"/>
    <w:rsid w:val="003D64F5"/>
    <w:rsid w:val="003E227C"/>
    <w:rsid w:val="003F0B4A"/>
    <w:rsid w:val="00403EF6"/>
    <w:rsid w:val="0041493E"/>
    <w:rsid w:val="004200D0"/>
    <w:rsid w:val="0042781B"/>
    <w:rsid w:val="004334E7"/>
    <w:rsid w:val="00434E50"/>
    <w:rsid w:val="00453CBF"/>
    <w:rsid w:val="00461C6A"/>
    <w:rsid w:val="0047561E"/>
    <w:rsid w:val="0048051D"/>
    <w:rsid w:val="00481FCC"/>
    <w:rsid w:val="004B7A5E"/>
    <w:rsid w:val="004E67DF"/>
    <w:rsid w:val="0053166D"/>
    <w:rsid w:val="00550F3C"/>
    <w:rsid w:val="00552AD1"/>
    <w:rsid w:val="00571260"/>
    <w:rsid w:val="00582D3E"/>
    <w:rsid w:val="005964C1"/>
    <w:rsid w:val="005E28E4"/>
    <w:rsid w:val="005F3C63"/>
    <w:rsid w:val="00603A79"/>
    <w:rsid w:val="00604F8B"/>
    <w:rsid w:val="006131DA"/>
    <w:rsid w:val="00613A5A"/>
    <w:rsid w:val="00613D33"/>
    <w:rsid w:val="006157D2"/>
    <w:rsid w:val="006548FE"/>
    <w:rsid w:val="00662DA0"/>
    <w:rsid w:val="00663A6C"/>
    <w:rsid w:val="00674705"/>
    <w:rsid w:val="006967E4"/>
    <w:rsid w:val="006B149C"/>
    <w:rsid w:val="006B5D02"/>
    <w:rsid w:val="006C43DD"/>
    <w:rsid w:val="006D0FFA"/>
    <w:rsid w:val="006D77D7"/>
    <w:rsid w:val="006F7DDF"/>
    <w:rsid w:val="00702AAE"/>
    <w:rsid w:val="007074B3"/>
    <w:rsid w:val="00715432"/>
    <w:rsid w:val="00717EC7"/>
    <w:rsid w:val="00727E97"/>
    <w:rsid w:val="00732ED1"/>
    <w:rsid w:val="0073687C"/>
    <w:rsid w:val="00746AF3"/>
    <w:rsid w:val="00773875"/>
    <w:rsid w:val="007B1B92"/>
    <w:rsid w:val="007C1CB0"/>
    <w:rsid w:val="007C7548"/>
    <w:rsid w:val="007D7025"/>
    <w:rsid w:val="007E53A4"/>
    <w:rsid w:val="007E5BE0"/>
    <w:rsid w:val="007F5166"/>
    <w:rsid w:val="008059FC"/>
    <w:rsid w:val="00824872"/>
    <w:rsid w:val="00827FFD"/>
    <w:rsid w:val="00830BE6"/>
    <w:rsid w:val="0084588B"/>
    <w:rsid w:val="00856F29"/>
    <w:rsid w:val="00861ECD"/>
    <w:rsid w:val="008911B6"/>
    <w:rsid w:val="008920E6"/>
    <w:rsid w:val="00895BF8"/>
    <w:rsid w:val="008B6946"/>
    <w:rsid w:val="008B719F"/>
    <w:rsid w:val="008C34D8"/>
    <w:rsid w:val="008E049B"/>
    <w:rsid w:val="008F0697"/>
    <w:rsid w:val="00901B48"/>
    <w:rsid w:val="0090441D"/>
    <w:rsid w:val="00911DB4"/>
    <w:rsid w:val="00913DB5"/>
    <w:rsid w:val="00927259"/>
    <w:rsid w:val="00942EC2"/>
    <w:rsid w:val="00950BF4"/>
    <w:rsid w:val="009665C3"/>
    <w:rsid w:val="009717C6"/>
    <w:rsid w:val="00976B8F"/>
    <w:rsid w:val="0098491B"/>
    <w:rsid w:val="009B1CA1"/>
    <w:rsid w:val="009B301A"/>
    <w:rsid w:val="009D629B"/>
    <w:rsid w:val="009E5DDE"/>
    <w:rsid w:val="00A145B4"/>
    <w:rsid w:val="00A15A6E"/>
    <w:rsid w:val="00A21C9F"/>
    <w:rsid w:val="00A52745"/>
    <w:rsid w:val="00A52977"/>
    <w:rsid w:val="00A63CC1"/>
    <w:rsid w:val="00A712F4"/>
    <w:rsid w:val="00A716C1"/>
    <w:rsid w:val="00A75EEA"/>
    <w:rsid w:val="00AA71BA"/>
    <w:rsid w:val="00AB42A8"/>
    <w:rsid w:val="00AE2453"/>
    <w:rsid w:val="00AF39D3"/>
    <w:rsid w:val="00AF53A4"/>
    <w:rsid w:val="00B011CE"/>
    <w:rsid w:val="00B31A76"/>
    <w:rsid w:val="00B360B8"/>
    <w:rsid w:val="00B50C9D"/>
    <w:rsid w:val="00B6425B"/>
    <w:rsid w:val="00B646EF"/>
    <w:rsid w:val="00B94D52"/>
    <w:rsid w:val="00BA6D78"/>
    <w:rsid w:val="00BA7767"/>
    <w:rsid w:val="00BB3BB5"/>
    <w:rsid w:val="00BB4493"/>
    <w:rsid w:val="00BD2C5D"/>
    <w:rsid w:val="00BE65C6"/>
    <w:rsid w:val="00C24707"/>
    <w:rsid w:val="00C24B27"/>
    <w:rsid w:val="00C338DB"/>
    <w:rsid w:val="00C44438"/>
    <w:rsid w:val="00C80B5F"/>
    <w:rsid w:val="00C80FDB"/>
    <w:rsid w:val="00C94FCC"/>
    <w:rsid w:val="00CB472F"/>
    <w:rsid w:val="00CC5129"/>
    <w:rsid w:val="00CC7E17"/>
    <w:rsid w:val="00CD310B"/>
    <w:rsid w:val="00CD5BE7"/>
    <w:rsid w:val="00CF00A7"/>
    <w:rsid w:val="00D14636"/>
    <w:rsid w:val="00D42735"/>
    <w:rsid w:val="00D757AD"/>
    <w:rsid w:val="00D81CBC"/>
    <w:rsid w:val="00D933CB"/>
    <w:rsid w:val="00D947BC"/>
    <w:rsid w:val="00D963F6"/>
    <w:rsid w:val="00DB28F6"/>
    <w:rsid w:val="00DC3104"/>
    <w:rsid w:val="00DD728B"/>
    <w:rsid w:val="00DE7586"/>
    <w:rsid w:val="00DF3324"/>
    <w:rsid w:val="00E03408"/>
    <w:rsid w:val="00E54B44"/>
    <w:rsid w:val="00E74A09"/>
    <w:rsid w:val="00E9017A"/>
    <w:rsid w:val="00E9455D"/>
    <w:rsid w:val="00EB2195"/>
    <w:rsid w:val="00EB6F14"/>
    <w:rsid w:val="00EC7670"/>
    <w:rsid w:val="00ED14AD"/>
    <w:rsid w:val="00ED5B9F"/>
    <w:rsid w:val="00EE0021"/>
    <w:rsid w:val="00EE4B72"/>
    <w:rsid w:val="00F052B4"/>
    <w:rsid w:val="00F07C6F"/>
    <w:rsid w:val="00F13F12"/>
    <w:rsid w:val="00F146CA"/>
    <w:rsid w:val="00F27B5C"/>
    <w:rsid w:val="00F518ED"/>
    <w:rsid w:val="00F57D95"/>
    <w:rsid w:val="00F6762B"/>
    <w:rsid w:val="00F80399"/>
    <w:rsid w:val="00F80892"/>
    <w:rsid w:val="00FA282C"/>
    <w:rsid w:val="00FA7A90"/>
    <w:rsid w:val="00FC0C83"/>
    <w:rsid w:val="00FC1E46"/>
    <w:rsid w:val="00FF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6376A"/>
  <w15:chartTrackingRefBased/>
  <w15:docId w15:val="{DFB72AAA-9BF2-425D-979E-B753AF89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025"/>
  </w:style>
  <w:style w:type="paragraph" w:styleId="Heading1">
    <w:name w:val="heading 1"/>
    <w:basedOn w:val="Normal"/>
    <w:next w:val="Normal"/>
    <w:link w:val="Heading1Char"/>
    <w:uiPriority w:val="9"/>
    <w:qFormat/>
    <w:rsid w:val="007D702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D702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D7025"/>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7D7025"/>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7D702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7D702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7D702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7D702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D7025"/>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F57D95"/>
    <w:pPr>
      <w:spacing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57D95"/>
    <w:pPr>
      <w:spacing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04F78"/>
    <w:pPr>
      <w:ind w:left="720"/>
      <w:contextualSpacing/>
    </w:pPr>
  </w:style>
  <w:style w:type="paragraph" w:styleId="NoSpacing">
    <w:name w:val="No Spacing"/>
    <w:link w:val="NoSpacingChar"/>
    <w:uiPriority w:val="1"/>
    <w:qFormat/>
    <w:rsid w:val="007D7025"/>
    <w:pPr>
      <w:spacing w:after="0" w:line="240" w:lineRule="auto"/>
    </w:pPr>
  </w:style>
  <w:style w:type="table" w:styleId="TableGrid">
    <w:name w:val="Table Grid"/>
    <w:basedOn w:val="TableNormal"/>
    <w:uiPriority w:val="39"/>
    <w:rsid w:val="00B94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4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D52"/>
  </w:style>
  <w:style w:type="paragraph" w:styleId="Footer">
    <w:name w:val="footer"/>
    <w:basedOn w:val="Normal"/>
    <w:link w:val="FooterChar"/>
    <w:uiPriority w:val="99"/>
    <w:unhideWhenUsed/>
    <w:rsid w:val="00B94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D52"/>
  </w:style>
  <w:style w:type="table" w:styleId="GridTable6Colorful-Accent3">
    <w:name w:val="Grid Table 6 Colorful Accent 3"/>
    <w:basedOn w:val="TableNormal"/>
    <w:uiPriority w:val="51"/>
    <w:rsid w:val="00F27B5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7D7025"/>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7D7025"/>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7D7025"/>
    <w:rPr>
      <w:caps/>
      <w:color w:val="1F4D78" w:themeColor="accent1" w:themeShade="7F"/>
      <w:spacing w:val="15"/>
    </w:rPr>
  </w:style>
  <w:style w:type="character" w:customStyle="1" w:styleId="Heading4Char">
    <w:name w:val="Heading 4 Char"/>
    <w:basedOn w:val="DefaultParagraphFont"/>
    <w:link w:val="Heading4"/>
    <w:uiPriority w:val="9"/>
    <w:semiHidden/>
    <w:rsid w:val="007D7025"/>
    <w:rPr>
      <w:caps/>
      <w:color w:val="2E74B5" w:themeColor="accent1" w:themeShade="BF"/>
      <w:spacing w:val="10"/>
    </w:rPr>
  </w:style>
  <w:style w:type="character" w:customStyle="1" w:styleId="Heading5Char">
    <w:name w:val="Heading 5 Char"/>
    <w:basedOn w:val="DefaultParagraphFont"/>
    <w:link w:val="Heading5"/>
    <w:uiPriority w:val="9"/>
    <w:semiHidden/>
    <w:rsid w:val="007D7025"/>
    <w:rPr>
      <w:caps/>
      <w:color w:val="2E74B5" w:themeColor="accent1" w:themeShade="BF"/>
      <w:spacing w:val="10"/>
    </w:rPr>
  </w:style>
  <w:style w:type="character" w:customStyle="1" w:styleId="Heading6Char">
    <w:name w:val="Heading 6 Char"/>
    <w:basedOn w:val="DefaultParagraphFont"/>
    <w:link w:val="Heading6"/>
    <w:uiPriority w:val="9"/>
    <w:semiHidden/>
    <w:rsid w:val="007D7025"/>
    <w:rPr>
      <w:caps/>
      <w:color w:val="2E74B5" w:themeColor="accent1" w:themeShade="BF"/>
      <w:spacing w:val="10"/>
    </w:rPr>
  </w:style>
  <w:style w:type="character" w:customStyle="1" w:styleId="Heading7Char">
    <w:name w:val="Heading 7 Char"/>
    <w:basedOn w:val="DefaultParagraphFont"/>
    <w:link w:val="Heading7"/>
    <w:uiPriority w:val="9"/>
    <w:semiHidden/>
    <w:rsid w:val="007D7025"/>
    <w:rPr>
      <w:caps/>
      <w:color w:val="2E74B5" w:themeColor="accent1" w:themeShade="BF"/>
      <w:spacing w:val="10"/>
    </w:rPr>
  </w:style>
  <w:style w:type="character" w:customStyle="1" w:styleId="Heading8Char">
    <w:name w:val="Heading 8 Char"/>
    <w:basedOn w:val="DefaultParagraphFont"/>
    <w:link w:val="Heading8"/>
    <w:uiPriority w:val="9"/>
    <w:semiHidden/>
    <w:rsid w:val="007D7025"/>
    <w:rPr>
      <w:caps/>
      <w:spacing w:val="10"/>
      <w:sz w:val="18"/>
      <w:szCs w:val="18"/>
    </w:rPr>
  </w:style>
  <w:style w:type="character" w:customStyle="1" w:styleId="Heading9Char">
    <w:name w:val="Heading 9 Char"/>
    <w:basedOn w:val="DefaultParagraphFont"/>
    <w:link w:val="Heading9"/>
    <w:uiPriority w:val="9"/>
    <w:semiHidden/>
    <w:rsid w:val="007D7025"/>
    <w:rPr>
      <w:i/>
      <w:iCs/>
      <w:caps/>
      <w:spacing w:val="10"/>
      <w:sz w:val="18"/>
      <w:szCs w:val="18"/>
    </w:rPr>
  </w:style>
  <w:style w:type="paragraph" w:styleId="Caption">
    <w:name w:val="caption"/>
    <w:basedOn w:val="Normal"/>
    <w:next w:val="Normal"/>
    <w:uiPriority w:val="35"/>
    <w:semiHidden/>
    <w:unhideWhenUsed/>
    <w:qFormat/>
    <w:rsid w:val="007D7025"/>
    <w:rPr>
      <w:b/>
      <w:bCs/>
      <w:color w:val="2E74B5" w:themeColor="accent1" w:themeShade="BF"/>
      <w:sz w:val="16"/>
      <w:szCs w:val="16"/>
    </w:rPr>
  </w:style>
  <w:style w:type="paragraph" w:styleId="Title">
    <w:name w:val="Title"/>
    <w:basedOn w:val="Normal"/>
    <w:next w:val="Normal"/>
    <w:link w:val="TitleChar"/>
    <w:uiPriority w:val="10"/>
    <w:qFormat/>
    <w:rsid w:val="007D7025"/>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7D7025"/>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7D702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D7025"/>
    <w:rPr>
      <w:caps/>
      <w:color w:val="595959" w:themeColor="text1" w:themeTint="A6"/>
      <w:spacing w:val="10"/>
      <w:sz w:val="21"/>
      <w:szCs w:val="21"/>
    </w:rPr>
  </w:style>
  <w:style w:type="character" w:styleId="Strong">
    <w:name w:val="Strong"/>
    <w:uiPriority w:val="22"/>
    <w:qFormat/>
    <w:rsid w:val="007D7025"/>
    <w:rPr>
      <w:b/>
      <w:bCs/>
    </w:rPr>
  </w:style>
  <w:style w:type="character" w:styleId="Emphasis">
    <w:name w:val="Emphasis"/>
    <w:uiPriority w:val="20"/>
    <w:qFormat/>
    <w:rsid w:val="007D7025"/>
    <w:rPr>
      <w:caps/>
      <w:color w:val="1F4D78" w:themeColor="accent1" w:themeShade="7F"/>
      <w:spacing w:val="5"/>
    </w:rPr>
  </w:style>
  <w:style w:type="paragraph" w:styleId="Quote">
    <w:name w:val="Quote"/>
    <w:basedOn w:val="Normal"/>
    <w:next w:val="Normal"/>
    <w:link w:val="QuoteChar"/>
    <w:uiPriority w:val="29"/>
    <w:qFormat/>
    <w:rsid w:val="007D7025"/>
    <w:rPr>
      <w:i/>
      <w:iCs/>
      <w:sz w:val="24"/>
      <w:szCs w:val="24"/>
    </w:rPr>
  </w:style>
  <w:style w:type="character" w:customStyle="1" w:styleId="QuoteChar">
    <w:name w:val="Quote Char"/>
    <w:basedOn w:val="DefaultParagraphFont"/>
    <w:link w:val="Quote"/>
    <w:uiPriority w:val="29"/>
    <w:rsid w:val="007D7025"/>
    <w:rPr>
      <w:i/>
      <w:iCs/>
      <w:sz w:val="24"/>
      <w:szCs w:val="24"/>
    </w:rPr>
  </w:style>
  <w:style w:type="paragraph" w:styleId="IntenseQuote">
    <w:name w:val="Intense Quote"/>
    <w:basedOn w:val="Normal"/>
    <w:next w:val="Normal"/>
    <w:link w:val="IntenseQuoteChar"/>
    <w:uiPriority w:val="30"/>
    <w:qFormat/>
    <w:rsid w:val="007D7025"/>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7D7025"/>
    <w:rPr>
      <w:color w:val="5B9BD5" w:themeColor="accent1"/>
      <w:sz w:val="24"/>
      <w:szCs w:val="24"/>
    </w:rPr>
  </w:style>
  <w:style w:type="character" w:styleId="SubtleEmphasis">
    <w:name w:val="Subtle Emphasis"/>
    <w:uiPriority w:val="19"/>
    <w:qFormat/>
    <w:rsid w:val="007D7025"/>
    <w:rPr>
      <w:i/>
      <w:iCs/>
      <w:color w:val="1F4D78" w:themeColor="accent1" w:themeShade="7F"/>
    </w:rPr>
  </w:style>
  <w:style w:type="character" w:styleId="IntenseEmphasis">
    <w:name w:val="Intense Emphasis"/>
    <w:uiPriority w:val="21"/>
    <w:qFormat/>
    <w:rsid w:val="007D7025"/>
    <w:rPr>
      <w:b/>
      <w:bCs/>
      <w:caps/>
      <w:color w:val="1F4D78" w:themeColor="accent1" w:themeShade="7F"/>
      <w:spacing w:val="10"/>
    </w:rPr>
  </w:style>
  <w:style w:type="character" w:styleId="SubtleReference">
    <w:name w:val="Subtle Reference"/>
    <w:uiPriority w:val="31"/>
    <w:qFormat/>
    <w:rsid w:val="007D7025"/>
    <w:rPr>
      <w:b/>
      <w:bCs/>
      <w:color w:val="5B9BD5" w:themeColor="accent1"/>
    </w:rPr>
  </w:style>
  <w:style w:type="character" w:styleId="IntenseReference">
    <w:name w:val="Intense Reference"/>
    <w:uiPriority w:val="32"/>
    <w:qFormat/>
    <w:rsid w:val="007D7025"/>
    <w:rPr>
      <w:b/>
      <w:bCs/>
      <w:i/>
      <w:iCs/>
      <w:caps/>
      <w:color w:val="5B9BD5" w:themeColor="accent1"/>
    </w:rPr>
  </w:style>
  <w:style w:type="character" w:styleId="BookTitle">
    <w:name w:val="Book Title"/>
    <w:uiPriority w:val="33"/>
    <w:qFormat/>
    <w:rsid w:val="007D7025"/>
    <w:rPr>
      <w:b/>
      <w:bCs/>
      <w:i/>
      <w:iCs/>
      <w:spacing w:val="0"/>
    </w:rPr>
  </w:style>
  <w:style w:type="paragraph" w:styleId="TOCHeading">
    <w:name w:val="TOC Heading"/>
    <w:basedOn w:val="Heading1"/>
    <w:next w:val="Normal"/>
    <w:uiPriority w:val="39"/>
    <w:semiHidden/>
    <w:unhideWhenUsed/>
    <w:qFormat/>
    <w:rsid w:val="007D7025"/>
    <w:pPr>
      <w:outlineLvl w:val="9"/>
    </w:pPr>
  </w:style>
  <w:style w:type="paragraph" w:customStyle="1" w:styleId="BodyText1">
    <w:name w:val="Body Text1"/>
    <w:link w:val="BodytextChar"/>
    <w:qFormat/>
    <w:rsid w:val="00827FFD"/>
    <w:pPr>
      <w:spacing w:before="160" w:line="240" w:lineRule="auto"/>
    </w:pPr>
    <w:rPr>
      <w:rFonts w:ascii="Arial" w:eastAsia="Times New Roman" w:hAnsi="Arial" w:cs="Times New Roman"/>
      <w:szCs w:val="24"/>
    </w:rPr>
  </w:style>
  <w:style w:type="character" w:customStyle="1" w:styleId="BodytextChar">
    <w:name w:val="Body text Char"/>
    <w:basedOn w:val="DefaultParagraphFont"/>
    <w:link w:val="BodyText1"/>
    <w:rsid w:val="00827FFD"/>
    <w:rPr>
      <w:rFonts w:ascii="Arial" w:eastAsia="Times New Roman" w:hAnsi="Arial" w:cs="Times New Roman"/>
      <w:szCs w:val="24"/>
    </w:rPr>
  </w:style>
  <w:style w:type="character" w:customStyle="1" w:styleId="NoSpacingChar">
    <w:name w:val="No Spacing Char"/>
    <w:link w:val="NoSpacing"/>
    <w:uiPriority w:val="1"/>
    <w:locked/>
    <w:rsid w:val="005E28E4"/>
  </w:style>
  <w:style w:type="paragraph" w:styleId="BodyText">
    <w:name w:val="Body Text"/>
    <w:basedOn w:val="Normal"/>
    <w:link w:val="BodyTextChar0"/>
    <w:rsid w:val="005964C1"/>
    <w:pPr>
      <w:spacing w:before="0" w:after="120" w:line="240" w:lineRule="auto"/>
      <w:jc w:val="both"/>
    </w:pPr>
    <w:rPr>
      <w:rFonts w:ascii="Arial" w:eastAsia="Times New Roman" w:hAnsi="Arial" w:cs="Times New Roman"/>
      <w:sz w:val="22"/>
      <w:szCs w:val="24"/>
    </w:rPr>
  </w:style>
  <w:style w:type="character" w:customStyle="1" w:styleId="BodyTextChar0">
    <w:name w:val="Body Text Char"/>
    <w:basedOn w:val="DefaultParagraphFont"/>
    <w:link w:val="BodyText"/>
    <w:rsid w:val="005964C1"/>
    <w:rPr>
      <w:rFonts w:ascii="Arial" w:eastAsia="Times New Roman" w:hAnsi="Arial" w:cs="Times New Roman"/>
      <w:sz w:val="22"/>
      <w:szCs w:val="24"/>
    </w:rPr>
  </w:style>
  <w:style w:type="paragraph" w:customStyle="1" w:styleId="Default">
    <w:name w:val="Default"/>
    <w:rsid w:val="0035185A"/>
    <w:pPr>
      <w:autoSpaceDE w:val="0"/>
      <w:autoSpaceDN w:val="0"/>
      <w:adjustRightInd w:val="0"/>
      <w:spacing w:before="0" w:after="0" w:line="240" w:lineRule="auto"/>
    </w:pPr>
    <w:rPr>
      <w:rFonts w:ascii="Arial" w:eastAsia="Calibri" w:hAnsi="Arial" w:cs="Arial"/>
      <w:color w:val="000000"/>
      <w:sz w:val="24"/>
      <w:szCs w:val="24"/>
    </w:rPr>
  </w:style>
  <w:style w:type="paragraph" w:styleId="BodyTextIndent">
    <w:name w:val="Body Text Indent"/>
    <w:basedOn w:val="Normal"/>
    <w:link w:val="BodyTextIndentChar"/>
    <w:uiPriority w:val="99"/>
    <w:semiHidden/>
    <w:unhideWhenUsed/>
    <w:rsid w:val="007074B3"/>
    <w:pPr>
      <w:spacing w:after="120"/>
      <w:ind w:left="283"/>
    </w:pPr>
  </w:style>
  <w:style w:type="character" w:customStyle="1" w:styleId="BodyTextIndentChar">
    <w:name w:val="Body Text Indent Char"/>
    <w:basedOn w:val="DefaultParagraphFont"/>
    <w:link w:val="BodyTextIndent"/>
    <w:uiPriority w:val="99"/>
    <w:semiHidden/>
    <w:rsid w:val="007074B3"/>
  </w:style>
  <w:style w:type="character" w:styleId="CommentReference">
    <w:name w:val="annotation reference"/>
    <w:basedOn w:val="DefaultParagraphFont"/>
    <w:semiHidden/>
    <w:unhideWhenUsed/>
    <w:rsid w:val="007074B3"/>
    <w:rPr>
      <w:sz w:val="16"/>
      <w:szCs w:val="16"/>
    </w:rPr>
  </w:style>
  <w:style w:type="paragraph" w:styleId="CommentText">
    <w:name w:val="annotation text"/>
    <w:basedOn w:val="Normal"/>
    <w:link w:val="CommentTextChar"/>
    <w:semiHidden/>
    <w:unhideWhenUsed/>
    <w:rsid w:val="007074B3"/>
    <w:pPr>
      <w:spacing w:before="0" w:after="0" w:line="240" w:lineRule="auto"/>
    </w:pPr>
    <w:rPr>
      <w:rFonts w:ascii="Times New Roman" w:eastAsia="Times New Roman" w:hAnsi="Times New Roman" w:cs="Times New Roman"/>
      <w:lang w:val="en-US" w:eastAsia="en-GB"/>
    </w:rPr>
  </w:style>
  <w:style w:type="character" w:customStyle="1" w:styleId="CommentTextChar">
    <w:name w:val="Comment Text Char"/>
    <w:basedOn w:val="DefaultParagraphFont"/>
    <w:link w:val="CommentText"/>
    <w:semiHidden/>
    <w:rsid w:val="007074B3"/>
    <w:rPr>
      <w:rFonts w:ascii="Times New Roman" w:eastAsia="Times New Roman" w:hAnsi="Times New Roman" w:cs="Times New Roman"/>
      <w:lang w:val="en-US" w:eastAsia="en-GB"/>
    </w:rPr>
  </w:style>
  <w:style w:type="character" w:customStyle="1" w:styleId="wbzude">
    <w:name w:val="wbzude"/>
    <w:basedOn w:val="DefaultParagraphFont"/>
    <w:rsid w:val="00911DB4"/>
  </w:style>
  <w:style w:type="paragraph" w:customStyle="1" w:styleId="paragraph">
    <w:name w:val="paragraph"/>
    <w:basedOn w:val="Normal"/>
    <w:rsid w:val="00DB28F6"/>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28F6"/>
  </w:style>
  <w:style w:type="character" w:customStyle="1" w:styleId="eop">
    <w:name w:val="eop"/>
    <w:basedOn w:val="DefaultParagraphFont"/>
    <w:rsid w:val="00DB28F6"/>
  </w:style>
  <w:style w:type="paragraph" w:customStyle="1" w:styleId="Reference">
    <w:name w:val="Reference"/>
    <w:basedOn w:val="Normal"/>
    <w:rsid w:val="007C7548"/>
    <w:pPr>
      <w:tabs>
        <w:tab w:val="left" w:pos="1418"/>
      </w:tabs>
      <w:spacing w:before="0" w:after="0" w:line="240" w:lineRule="auto"/>
      <w:jc w:val="both"/>
    </w:pPr>
    <w:rPr>
      <w:rFonts w:ascii="Times" w:eastAsia="Times New Roman" w:hAnsi="Times" w:cs="Times New Roman"/>
      <w:b/>
      <w:caps/>
      <w:sz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8811">
      <w:bodyDiv w:val="1"/>
      <w:marLeft w:val="0"/>
      <w:marRight w:val="0"/>
      <w:marTop w:val="0"/>
      <w:marBottom w:val="0"/>
      <w:divBdr>
        <w:top w:val="none" w:sz="0" w:space="0" w:color="auto"/>
        <w:left w:val="none" w:sz="0" w:space="0" w:color="auto"/>
        <w:bottom w:val="none" w:sz="0" w:space="0" w:color="auto"/>
        <w:right w:val="none" w:sz="0" w:space="0" w:color="auto"/>
      </w:divBdr>
    </w:div>
    <w:div w:id="483467915">
      <w:bodyDiv w:val="1"/>
      <w:marLeft w:val="0"/>
      <w:marRight w:val="0"/>
      <w:marTop w:val="0"/>
      <w:marBottom w:val="0"/>
      <w:divBdr>
        <w:top w:val="none" w:sz="0" w:space="0" w:color="auto"/>
        <w:left w:val="none" w:sz="0" w:space="0" w:color="auto"/>
        <w:bottom w:val="none" w:sz="0" w:space="0" w:color="auto"/>
        <w:right w:val="none" w:sz="0" w:space="0" w:color="auto"/>
      </w:divBdr>
    </w:div>
    <w:div w:id="603616561">
      <w:bodyDiv w:val="1"/>
      <w:marLeft w:val="0"/>
      <w:marRight w:val="0"/>
      <w:marTop w:val="0"/>
      <w:marBottom w:val="0"/>
      <w:divBdr>
        <w:top w:val="none" w:sz="0" w:space="0" w:color="auto"/>
        <w:left w:val="none" w:sz="0" w:space="0" w:color="auto"/>
        <w:bottom w:val="none" w:sz="0" w:space="0" w:color="auto"/>
        <w:right w:val="none" w:sz="0" w:space="0" w:color="auto"/>
      </w:divBdr>
    </w:div>
    <w:div w:id="626469645">
      <w:bodyDiv w:val="1"/>
      <w:marLeft w:val="0"/>
      <w:marRight w:val="0"/>
      <w:marTop w:val="0"/>
      <w:marBottom w:val="0"/>
      <w:divBdr>
        <w:top w:val="none" w:sz="0" w:space="0" w:color="auto"/>
        <w:left w:val="none" w:sz="0" w:space="0" w:color="auto"/>
        <w:bottom w:val="none" w:sz="0" w:space="0" w:color="auto"/>
        <w:right w:val="none" w:sz="0" w:space="0" w:color="auto"/>
      </w:divBdr>
    </w:div>
    <w:div w:id="636495934">
      <w:bodyDiv w:val="1"/>
      <w:marLeft w:val="0"/>
      <w:marRight w:val="0"/>
      <w:marTop w:val="0"/>
      <w:marBottom w:val="0"/>
      <w:divBdr>
        <w:top w:val="none" w:sz="0" w:space="0" w:color="auto"/>
        <w:left w:val="none" w:sz="0" w:space="0" w:color="auto"/>
        <w:bottom w:val="none" w:sz="0" w:space="0" w:color="auto"/>
        <w:right w:val="none" w:sz="0" w:space="0" w:color="auto"/>
      </w:divBdr>
    </w:div>
    <w:div w:id="750153135">
      <w:bodyDiv w:val="1"/>
      <w:marLeft w:val="0"/>
      <w:marRight w:val="0"/>
      <w:marTop w:val="0"/>
      <w:marBottom w:val="0"/>
      <w:divBdr>
        <w:top w:val="none" w:sz="0" w:space="0" w:color="auto"/>
        <w:left w:val="none" w:sz="0" w:space="0" w:color="auto"/>
        <w:bottom w:val="none" w:sz="0" w:space="0" w:color="auto"/>
        <w:right w:val="none" w:sz="0" w:space="0" w:color="auto"/>
      </w:divBdr>
    </w:div>
    <w:div w:id="832985408">
      <w:bodyDiv w:val="1"/>
      <w:marLeft w:val="0"/>
      <w:marRight w:val="0"/>
      <w:marTop w:val="0"/>
      <w:marBottom w:val="0"/>
      <w:divBdr>
        <w:top w:val="none" w:sz="0" w:space="0" w:color="auto"/>
        <w:left w:val="none" w:sz="0" w:space="0" w:color="auto"/>
        <w:bottom w:val="none" w:sz="0" w:space="0" w:color="auto"/>
        <w:right w:val="none" w:sz="0" w:space="0" w:color="auto"/>
      </w:divBdr>
      <w:divsChild>
        <w:div w:id="659188835">
          <w:marLeft w:val="0"/>
          <w:marRight w:val="0"/>
          <w:marTop w:val="0"/>
          <w:marBottom w:val="0"/>
          <w:divBdr>
            <w:top w:val="none" w:sz="0" w:space="0" w:color="auto"/>
            <w:left w:val="none" w:sz="0" w:space="0" w:color="auto"/>
            <w:bottom w:val="none" w:sz="0" w:space="0" w:color="auto"/>
            <w:right w:val="none" w:sz="0" w:space="0" w:color="auto"/>
          </w:divBdr>
        </w:div>
        <w:div w:id="400250539">
          <w:marLeft w:val="0"/>
          <w:marRight w:val="0"/>
          <w:marTop w:val="0"/>
          <w:marBottom w:val="0"/>
          <w:divBdr>
            <w:top w:val="none" w:sz="0" w:space="0" w:color="auto"/>
            <w:left w:val="none" w:sz="0" w:space="0" w:color="auto"/>
            <w:bottom w:val="none" w:sz="0" w:space="0" w:color="auto"/>
            <w:right w:val="none" w:sz="0" w:space="0" w:color="auto"/>
          </w:divBdr>
        </w:div>
        <w:div w:id="1949508062">
          <w:marLeft w:val="0"/>
          <w:marRight w:val="0"/>
          <w:marTop w:val="0"/>
          <w:marBottom w:val="0"/>
          <w:divBdr>
            <w:top w:val="none" w:sz="0" w:space="0" w:color="auto"/>
            <w:left w:val="none" w:sz="0" w:space="0" w:color="auto"/>
            <w:bottom w:val="none" w:sz="0" w:space="0" w:color="auto"/>
            <w:right w:val="none" w:sz="0" w:space="0" w:color="auto"/>
          </w:divBdr>
        </w:div>
        <w:div w:id="483358079">
          <w:marLeft w:val="0"/>
          <w:marRight w:val="0"/>
          <w:marTop w:val="0"/>
          <w:marBottom w:val="0"/>
          <w:divBdr>
            <w:top w:val="none" w:sz="0" w:space="0" w:color="auto"/>
            <w:left w:val="none" w:sz="0" w:space="0" w:color="auto"/>
            <w:bottom w:val="none" w:sz="0" w:space="0" w:color="auto"/>
            <w:right w:val="none" w:sz="0" w:space="0" w:color="auto"/>
          </w:divBdr>
        </w:div>
        <w:div w:id="1309749807">
          <w:marLeft w:val="0"/>
          <w:marRight w:val="0"/>
          <w:marTop w:val="0"/>
          <w:marBottom w:val="0"/>
          <w:divBdr>
            <w:top w:val="none" w:sz="0" w:space="0" w:color="auto"/>
            <w:left w:val="none" w:sz="0" w:space="0" w:color="auto"/>
            <w:bottom w:val="none" w:sz="0" w:space="0" w:color="auto"/>
            <w:right w:val="none" w:sz="0" w:space="0" w:color="auto"/>
          </w:divBdr>
        </w:div>
        <w:div w:id="1805391627">
          <w:marLeft w:val="0"/>
          <w:marRight w:val="0"/>
          <w:marTop w:val="0"/>
          <w:marBottom w:val="0"/>
          <w:divBdr>
            <w:top w:val="none" w:sz="0" w:space="0" w:color="auto"/>
            <w:left w:val="none" w:sz="0" w:space="0" w:color="auto"/>
            <w:bottom w:val="none" w:sz="0" w:space="0" w:color="auto"/>
            <w:right w:val="none" w:sz="0" w:space="0" w:color="auto"/>
          </w:divBdr>
        </w:div>
        <w:div w:id="1276595708">
          <w:marLeft w:val="0"/>
          <w:marRight w:val="0"/>
          <w:marTop w:val="0"/>
          <w:marBottom w:val="0"/>
          <w:divBdr>
            <w:top w:val="none" w:sz="0" w:space="0" w:color="auto"/>
            <w:left w:val="none" w:sz="0" w:space="0" w:color="auto"/>
            <w:bottom w:val="none" w:sz="0" w:space="0" w:color="auto"/>
            <w:right w:val="none" w:sz="0" w:space="0" w:color="auto"/>
          </w:divBdr>
        </w:div>
        <w:div w:id="439835472">
          <w:marLeft w:val="0"/>
          <w:marRight w:val="0"/>
          <w:marTop w:val="0"/>
          <w:marBottom w:val="0"/>
          <w:divBdr>
            <w:top w:val="none" w:sz="0" w:space="0" w:color="auto"/>
            <w:left w:val="none" w:sz="0" w:space="0" w:color="auto"/>
            <w:bottom w:val="none" w:sz="0" w:space="0" w:color="auto"/>
            <w:right w:val="none" w:sz="0" w:space="0" w:color="auto"/>
          </w:divBdr>
        </w:div>
      </w:divsChild>
    </w:div>
    <w:div w:id="1286347437">
      <w:bodyDiv w:val="1"/>
      <w:marLeft w:val="0"/>
      <w:marRight w:val="0"/>
      <w:marTop w:val="0"/>
      <w:marBottom w:val="0"/>
      <w:divBdr>
        <w:top w:val="none" w:sz="0" w:space="0" w:color="auto"/>
        <w:left w:val="none" w:sz="0" w:space="0" w:color="auto"/>
        <w:bottom w:val="none" w:sz="0" w:space="0" w:color="auto"/>
        <w:right w:val="none" w:sz="0" w:space="0" w:color="auto"/>
      </w:divBdr>
    </w:div>
    <w:div w:id="1356685761">
      <w:bodyDiv w:val="1"/>
      <w:marLeft w:val="0"/>
      <w:marRight w:val="0"/>
      <w:marTop w:val="0"/>
      <w:marBottom w:val="0"/>
      <w:divBdr>
        <w:top w:val="none" w:sz="0" w:space="0" w:color="auto"/>
        <w:left w:val="none" w:sz="0" w:space="0" w:color="auto"/>
        <w:bottom w:val="none" w:sz="0" w:space="0" w:color="auto"/>
        <w:right w:val="none" w:sz="0" w:space="0" w:color="auto"/>
      </w:divBdr>
      <w:divsChild>
        <w:div w:id="332681944">
          <w:marLeft w:val="0"/>
          <w:marRight w:val="0"/>
          <w:marTop w:val="0"/>
          <w:marBottom w:val="0"/>
          <w:divBdr>
            <w:top w:val="none" w:sz="0" w:space="0" w:color="auto"/>
            <w:left w:val="none" w:sz="0" w:space="0" w:color="auto"/>
            <w:bottom w:val="none" w:sz="0" w:space="0" w:color="auto"/>
            <w:right w:val="none" w:sz="0" w:space="0" w:color="auto"/>
          </w:divBdr>
          <w:divsChild>
            <w:div w:id="296843083">
              <w:marLeft w:val="0"/>
              <w:marRight w:val="0"/>
              <w:marTop w:val="0"/>
              <w:marBottom w:val="0"/>
              <w:divBdr>
                <w:top w:val="none" w:sz="0" w:space="0" w:color="auto"/>
                <w:left w:val="none" w:sz="0" w:space="0" w:color="auto"/>
                <w:bottom w:val="none" w:sz="0" w:space="0" w:color="auto"/>
                <w:right w:val="none" w:sz="0" w:space="0" w:color="auto"/>
              </w:divBdr>
              <w:divsChild>
                <w:div w:id="1561939317">
                  <w:marLeft w:val="0"/>
                  <w:marRight w:val="0"/>
                  <w:marTop w:val="0"/>
                  <w:marBottom w:val="0"/>
                  <w:divBdr>
                    <w:top w:val="none" w:sz="0" w:space="0" w:color="auto"/>
                    <w:left w:val="none" w:sz="0" w:space="0" w:color="auto"/>
                    <w:bottom w:val="none" w:sz="0" w:space="0" w:color="auto"/>
                    <w:right w:val="none" w:sz="0" w:space="0" w:color="auto"/>
                  </w:divBdr>
                  <w:divsChild>
                    <w:div w:id="1756171127">
                      <w:marLeft w:val="0"/>
                      <w:marRight w:val="0"/>
                      <w:marTop w:val="0"/>
                      <w:marBottom w:val="0"/>
                      <w:divBdr>
                        <w:top w:val="none" w:sz="0" w:space="0" w:color="auto"/>
                        <w:left w:val="none" w:sz="0" w:space="0" w:color="auto"/>
                        <w:bottom w:val="none" w:sz="0" w:space="0" w:color="auto"/>
                        <w:right w:val="none" w:sz="0" w:space="0" w:color="auto"/>
                      </w:divBdr>
                      <w:divsChild>
                        <w:div w:id="1165125155">
                          <w:marLeft w:val="0"/>
                          <w:marRight w:val="0"/>
                          <w:marTop w:val="0"/>
                          <w:marBottom w:val="0"/>
                          <w:divBdr>
                            <w:top w:val="none" w:sz="0" w:space="0" w:color="auto"/>
                            <w:left w:val="none" w:sz="0" w:space="0" w:color="auto"/>
                            <w:bottom w:val="none" w:sz="0" w:space="0" w:color="auto"/>
                            <w:right w:val="none" w:sz="0" w:space="0" w:color="auto"/>
                          </w:divBdr>
                          <w:divsChild>
                            <w:div w:id="3184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737395">
      <w:bodyDiv w:val="1"/>
      <w:marLeft w:val="0"/>
      <w:marRight w:val="0"/>
      <w:marTop w:val="0"/>
      <w:marBottom w:val="0"/>
      <w:divBdr>
        <w:top w:val="none" w:sz="0" w:space="0" w:color="auto"/>
        <w:left w:val="none" w:sz="0" w:space="0" w:color="auto"/>
        <w:bottom w:val="none" w:sz="0" w:space="0" w:color="auto"/>
        <w:right w:val="none" w:sz="0" w:space="0" w:color="auto"/>
      </w:divBdr>
      <w:divsChild>
        <w:div w:id="341780334">
          <w:marLeft w:val="0"/>
          <w:marRight w:val="0"/>
          <w:marTop w:val="0"/>
          <w:marBottom w:val="0"/>
          <w:divBdr>
            <w:top w:val="none" w:sz="0" w:space="0" w:color="auto"/>
            <w:left w:val="none" w:sz="0" w:space="0" w:color="auto"/>
            <w:bottom w:val="none" w:sz="0" w:space="0" w:color="auto"/>
            <w:right w:val="none" w:sz="0" w:space="0" w:color="auto"/>
          </w:divBdr>
        </w:div>
        <w:div w:id="1862163281">
          <w:marLeft w:val="0"/>
          <w:marRight w:val="0"/>
          <w:marTop w:val="0"/>
          <w:marBottom w:val="0"/>
          <w:divBdr>
            <w:top w:val="none" w:sz="0" w:space="0" w:color="auto"/>
            <w:left w:val="none" w:sz="0" w:space="0" w:color="auto"/>
            <w:bottom w:val="none" w:sz="0" w:space="0" w:color="auto"/>
            <w:right w:val="none" w:sz="0" w:space="0" w:color="auto"/>
          </w:divBdr>
        </w:div>
        <w:div w:id="1522740980">
          <w:marLeft w:val="0"/>
          <w:marRight w:val="0"/>
          <w:marTop w:val="0"/>
          <w:marBottom w:val="0"/>
          <w:divBdr>
            <w:top w:val="none" w:sz="0" w:space="0" w:color="auto"/>
            <w:left w:val="none" w:sz="0" w:space="0" w:color="auto"/>
            <w:bottom w:val="none" w:sz="0" w:space="0" w:color="auto"/>
            <w:right w:val="none" w:sz="0" w:space="0" w:color="auto"/>
          </w:divBdr>
        </w:div>
      </w:divsChild>
    </w:div>
    <w:div w:id="2104109678">
      <w:bodyDiv w:val="1"/>
      <w:marLeft w:val="0"/>
      <w:marRight w:val="0"/>
      <w:marTop w:val="0"/>
      <w:marBottom w:val="0"/>
      <w:divBdr>
        <w:top w:val="none" w:sz="0" w:space="0" w:color="auto"/>
        <w:left w:val="none" w:sz="0" w:space="0" w:color="auto"/>
        <w:bottom w:val="none" w:sz="0" w:space="0" w:color="auto"/>
        <w:right w:val="none" w:sz="0" w:space="0" w:color="auto"/>
      </w:divBdr>
      <w:divsChild>
        <w:div w:id="1364094346">
          <w:marLeft w:val="0"/>
          <w:marRight w:val="0"/>
          <w:marTop w:val="0"/>
          <w:marBottom w:val="0"/>
          <w:divBdr>
            <w:top w:val="none" w:sz="0" w:space="0" w:color="auto"/>
            <w:left w:val="none" w:sz="0" w:space="0" w:color="auto"/>
            <w:bottom w:val="none" w:sz="0" w:space="0" w:color="auto"/>
            <w:right w:val="none" w:sz="0" w:space="0" w:color="auto"/>
          </w:divBdr>
          <w:divsChild>
            <w:div w:id="443235971">
              <w:marLeft w:val="0"/>
              <w:marRight w:val="0"/>
              <w:marTop w:val="0"/>
              <w:marBottom w:val="0"/>
              <w:divBdr>
                <w:top w:val="none" w:sz="0" w:space="0" w:color="auto"/>
                <w:left w:val="none" w:sz="0" w:space="0" w:color="auto"/>
                <w:bottom w:val="none" w:sz="0" w:space="0" w:color="auto"/>
                <w:right w:val="none" w:sz="0" w:space="0" w:color="auto"/>
              </w:divBdr>
              <w:divsChild>
                <w:div w:id="1321348400">
                  <w:marLeft w:val="0"/>
                  <w:marRight w:val="0"/>
                  <w:marTop w:val="0"/>
                  <w:marBottom w:val="0"/>
                  <w:divBdr>
                    <w:top w:val="none" w:sz="0" w:space="0" w:color="auto"/>
                    <w:left w:val="none" w:sz="0" w:space="0" w:color="auto"/>
                    <w:bottom w:val="none" w:sz="0" w:space="0" w:color="auto"/>
                    <w:right w:val="none" w:sz="0" w:space="0" w:color="auto"/>
                  </w:divBdr>
                  <w:divsChild>
                    <w:div w:id="232862999">
                      <w:marLeft w:val="0"/>
                      <w:marRight w:val="0"/>
                      <w:marTop w:val="0"/>
                      <w:marBottom w:val="0"/>
                      <w:divBdr>
                        <w:top w:val="none" w:sz="0" w:space="0" w:color="auto"/>
                        <w:left w:val="none" w:sz="0" w:space="0" w:color="auto"/>
                        <w:bottom w:val="none" w:sz="0" w:space="0" w:color="auto"/>
                        <w:right w:val="none" w:sz="0" w:space="0" w:color="auto"/>
                      </w:divBdr>
                      <w:divsChild>
                        <w:div w:id="42869212">
                          <w:marLeft w:val="0"/>
                          <w:marRight w:val="0"/>
                          <w:marTop w:val="0"/>
                          <w:marBottom w:val="0"/>
                          <w:divBdr>
                            <w:top w:val="none" w:sz="0" w:space="0" w:color="auto"/>
                            <w:left w:val="none" w:sz="0" w:space="0" w:color="auto"/>
                            <w:bottom w:val="none" w:sz="0" w:space="0" w:color="auto"/>
                            <w:right w:val="none" w:sz="0" w:space="0" w:color="auto"/>
                          </w:divBdr>
                          <w:divsChild>
                            <w:div w:id="5085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93b0cf-38b7-44a8-b8cb-4a232c06f831">
      <Terms xmlns="http://schemas.microsoft.com/office/infopath/2007/PartnerControls"/>
    </lcf76f155ced4ddcb4097134ff3c332f>
    <TaxCatchAll xmlns="5494d353-41d7-4a96-a2e9-ef38d07e26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1895F65793EB4EB9AA0B46E1E6AD6F" ma:contentTypeVersion="17" ma:contentTypeDescription="Create a new document." ma:contentTypeScope="" ma:versionID="ccc251483ae41d9a42e30e7ca65c9f68">
  <xsd:schema xmlns:xsd="http://www.w3.org/2001/XMLSchema" xmlns:xs="http://www.w3.org/2001/XMLSchema" xmlns:p="http://schemas.microsoft.com/office/2006/metadata/properties" xmlns:ns2="3793b0cf-38b7-44a8-b8cb-4a232c06f831" xmlns:ns3="5494d353-41d7-4a96-a2e9-ef38d07e261f" targetNamespace="http://schemas.microsoft.com/office/2006/metadata/properties" ma:root="true" ma:fieldsID="c29c1ee72824dbce5fe6fda2b75e3029" ns2:_="" ns3:_="">
    <xsd:import namespace="3793b0cf-38b7-44a8-b8cb-4a232c06f831"/>
    <xsd:import namespace="5494d353-41d7-4a96-a2e9-ef38d07e26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3b0cf-38b7-44a8-b8cb-4a232c06f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ddb820-3fa5-4786-9b3c-a5c280d3a9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94d353-41d7-4a96-a2e9-ef38d07e261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c1165f8-5655-47b4-99c4-ddfe11e8d79f}" ma:internalName="TaxCatchAll" ma:showField="CatchAllData" ma:web="5494d353-41d7-4a96-a2e9-ef38d07e26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8DD11-C322-4D76-8A4B-7F4628A5B9AB}">
  <ds:schemaRefs>
    <ds:schemaRef ds:uri="http://schemas.microsoft.com/office/2006/metadata/properties"/>
    <ds:schemaRef ds:uri="http://schemas.microsoft.com/office/infopath/2007/PartnerControls"/>
    <ds:schemaRef ds:uri="3793b0cf-38b7-44a8-b8cb-4a232c06f831"/>
    <ds:schemaRef ds:uri="5494d353-41d7-4a96-a2e9-ef38d07e261f"/>
  </ds:schemaRefs>
</ds:datastoreItem>
</file>

<file path=customXml/itemProps2.xml><?xml version="1.0" encoding="utf-8"?>
<ds:datastoreItem xmlns:ds="http://schemas.openxmlformats.org/officeDocument/2006/customXml" ds:itemID="{5E48A553-354E-4301-AA97-2338208DF916}">
  <ds:schemaRefs>
    <ds:schemaRef ds:uri="http://schemas.microsoft.com/sharepoint/v3/contenttype/forms"/>
  </ds:schemaRefs>
</ds:datastoreItem>
</file>

<file path=customXml/itemProps3.xml><?xml version="1.0" encoding="utf-8"?>
<ds:datastoreItem xmlns:ds="http://schemas.openxmlformats.org/officeDocument/2006/customXml" ds:itemID="{2D37B928-AB1F-47FE-A75E-11B6FE6C1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3b0cf-38b7-44a8-b8cb-4a232c06f831"/>
    <ds:schemaRef ds:uri="5494d353-41d7-4a96-a2e9-ef38d07e2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dc:creator>
  <cp:keywords/>
  <dc:description/>
  <cp:lastModifiedBy>Jenny Silcox</cp:lastModifiedBy>
  <cp:revision>10</cp:revision>
  <cp:lastPrinted>2023-02-10T12:04:00Z</cp:lastPrinted>
  <dcterms:created xsi:type="dcterms:W3CDTF">2026-03-04T16:59:00Z</dcterms:created>
  <dcterms:modified xsi:type="dcterms:W3CDTF">2026-03-06T16:15:00Z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0x010100791895F65793EB4EB9AA0B46E1E6AD6F</vt:lpwstr>
  </property>
  <property fmtid="{D5CDD505-2E9C-101B-9397-08002B2CF9AE}" pid="3" name="MediaServiceImageTags">
    <vt:lpwstr/>
  </property>
</Properties>
</file>